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75ACF" w:rsidRPr="007077A8" w:rsidRDefault="00975ACF" w:rsidP="00BE1341">
      <w:pPr>
        <w:spacing w:line="360" w:lineRule="auto"/>
        <w:ind w:firstLine="785"/>
        <w:rPr>
          <w:sz w:val="28"/>
          <w:szCs w:val="28"/>
        </w:rPr>
      </w:pPr>
      <w:bookmarkStart w:id="0" w:name="СписокСокращ"/>
      <w:r>
        <w:rPr>
          <w:sz w:val="40"/>
          <w:szCs w:val="40"/>
        </w:rPr>
        <w:t xml:space="preserve">                         </w:t>
      </w:r>
      <w:r>
        <w:rPr>
          <w:sz w:val="28"/>
          <w:szCs w:val="28"/>
        </w:rPr>
        <w:t>Содержание</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9"/>
        <w:gridCol w:w="7796"/>
        <w:gridCol w:w="958"/>
      </w:tblGrid>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1.</w:t>
            </w:r>
          </w:p>
        </w:tc>
        <w:tc>
          <w:tcPr>
            <w:tcW w:w="7796" w:type="dxa"/>
          </w:tcPr>
          <w:p w:rsidR="00975ACF" w:rsidRPr="008651BA" w:rsidRDefault="00975ACF" w:rsidP="001100CA">
            <w:pPr>
              <w:pStyle w:val="S1"/>
              <w:spacing w:line="360" w:lineRule="auto"/>
              <w:ind w:firstLine="0"/>
              <w:rPr>
                <w:sz w:val="28"/>
                <w:szCs w:val="28"/>
              </w:rPr>
            </w:pPr>
            <w:r w:rsidRPr="008651BA">
              <w:rPr>
                <w:sz w:val="28"/>
                <w:szCs w:val="28"/>
              </w:rPr>
              <w:t>Перспективные показатели развития муниципального образования Стародеревянковское сельское поселение.</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3</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1.1.</w:t>
            </w:r>
          </w:p>
        </w:tc>
        <w:tc>
          <w:tcPr>
            <w:tcW w:w="7796" w:type="dxa"/>
          </w:tcPr>
          <w:p w:rsidR="00975ACF" w:rsidRPr="001100CA" w:rsidRDefault="00975ACF" w:rsidP="001100CA">
            <w:pPr>
              <w:spacing w:line="360" w:lineRule="auto"/>
              <w:ind w:firstLine="0"/>
              <w:jc w:val="left"/>
              <w:rPr>
                <w:sz w:val="28"/>
                <w:szCs w:val="28"/>
              </w:rPr>
            </w:pPr>
            <w:r w:rsidRPr="001100CA">
              <w:rPr>
                <w:sz w:val="28"/>
                <w:szCs w:val="28"/>
              </w:rPr>
              <w:t>Характеристика муниципального образования Стародеревянковское сельское поселение.</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3</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1.2.</w:t>
            </w:r>
          </w:p>
        </w:tc>
        <w:tc>
          <w:tcPr>
            <w:tcW w:w="7796" w:type="dxa"/>
          </w:tcPr>
          <w:p w:rsidR="00975ACF" w:rsidRPr="001100CA" w:rsidRDefault="00975ACF" w:rsidP="001100CA">
            <w:pPr>
              <w:spacing w:line="360" w:lineRule="auto"/>
              <w:ind w:firstLine="0"/>
              <w:rPr>
                <w:sz w:val="28"/>
                <w:szCs w:val="28"/>
              </w:rPr>
            </w:pPr>
            <w:r w:rsidRPr="001100CA">
              <w:rPr>
                <w:sz w:val="28"/>
                <w:szCs w:val="28"/>
              </w:rPr>
              <w:t>Прогнозная численность (демографический прогноз).</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4</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1.3.</w:t>
            </w:r>
          </w:p>
        </w:tc>
        <w:tc>
          <w:tcPr>
            <w:tcW w:w="7796" w:type="dxa"/>
          </w:tcPr>
          <w:p w:rsidR="00975ACF" w:rsidRPr="001100CA" w:rsidRDefault="00975ACF" w:rsidP="001100CA">
            <w:pPr>
              <w:pStyle w:val="1f"/>
              <w:spacing w:line="360" w:lineRule="auto"/>
              <w:ind w:left="0"/>
              <w:jc w:val="both"/>
              <w:rPr>
                <w:rFonts w:ascii="Times New Roman" w:hAnsi="Times New Roman" w:cs="Times New Roman"/>
                <w:sz w:val="28"/>
                <w:szCs w:val="28"/>
                <w:lang w:val="ru-RU" w:eastAsia="ru-RU"/>
              </w:rPr>
            </w:pPr>
            <w:r w:rsidRPr="001100CA">
              <w:rPr>
                <w:rFonts w:ascii="Times New Roman" w:hAnsi="Times New Roman" w:cs="Times New Roman"/>
                <w:sz w:val="28"/>
                <w:szCs w:val="28"/>
                <w:lang w:val="ru-RU" w:eastAsia="ru-RU"/>
              </w:rPr>
              <w:t>Прогноз развития промышленности.</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7</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1.4.</w:t>
            </w:r>
          </w:p>
        </w:tc>
        <w:tc>
          <w:tcPr>
            <w:tcW w:w="7796" w:type="dxa"/>
          </w:tcPr>
          <w:p w:rsidR="00975ACF" w:rsidRPr="001100CA" w:rsidRDefault="00975ACF" w:rsidP="001100CA">
            <w:pPr>
              <w:pStyle w:val="1f"/>
              <w:spacing w:line="360" w:lineRule="auto"/>
              <w:ind w:left="0"/>
              <w:jc w:val="both"/>
              <w:rPr>
                <w:rFonts w:ascii="Times New Roman" w:hAnsi="Times New Roman" w:cs="Times New Roman"/>
                <w:sz w:val="28"/>
                <w:szCs w:val="28"/>
                <w:lang w:val="ru-RU" w:eastAsia="ru-RU"/>
              </w:rPr>
            </w:pPr>
            <w:r w:rsidRPr="001100CA">
              <w:rPr>
                <w:rFonts w:ascii="Times New Roman" w:hAnsi="Times New Roman" w:cs="Times New Roman"/>
                <w:sz w:val="28"/>
                <w:szCs w:val="28"/>
                <w:lang w:val="ru-RU" w:eastAsia="ru-RU"/>
              </w:rPr>
              <w:t>Прогноз развития застройки.</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9</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1.5.</w:t>
            </w:r>
          </w:p>
        </w:tc>
        <w:tc>
          <w:tcPr>
            <w:tcW w:w="7796" w:type="dxa"/>
          </w:tcPr>
          <w:p w:rsidR="00975ACF" w:rsidRPr="001100CA" w:rsidRDefault="00975ACF" w:rsidP="001100CA">
            <w:pPr>
              <w:pStyle w:val="1f"/>
              <w:spacing w:line="360" w:lineRule="auto"/>
              <w:ind w:left="0"/>
              <w:jc w:val="both"/>
              <w:rPr>
                <w:rFonts w:ascii="Times New Roman" w:hAnsi="Times New Roman" w:cs="Times New Roman"/>
                <w:sz w:val="28"/>
                <w:szCs w:val="28"/>
                <w:lang w:val="ru-RU" w:eastAsia="ru-RU"/>
              </w:rPr>
            </w:pPr>
            <w:r w:rsidRPr="001100CA">
              <w:rPr>
                <w:rFonts w:ascii="Times New Roman" w:hAnsi="Times New Roman" w:cs="Times New Roman"/>
                <w:sz w:val="28"/>
                <w:szCs w:val="28"/>
                <w:lang w:val="ru-RU" w:eastAsia="ru-RU"/>
              </w:rPr>
              <w:t>Прогноз изменения доходов населения.</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11</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2.</w:t>
            </w:r>
          </w:p>
        </w:tc>
        <w:tc>
          <w:tcPr>
            <w:tcW w:w="7796" w:type="dxa"/>
          </w:tcPr>
          <w:p w:rsidR="00975ACF" w:rsidRPr="008651BA" w:rsidRDefault="00975ACF" w:rsidP="001100CA">
            <w:pPr>
              <w:pStyle w:val="1f"/>
              <w:spacing w:line="360" w:lineRule="auto"/>
              <w:ind w:left="0"/>
              <w:jc w:val="both"/>
              <w:rPr>
                <w:rFonts w:ascii="Times New Roman" w:hAnsi="Times New Roman" w:cs="Times New Roman"/>
                <w:sz w:val="28"/>
                <w:szCs w:val="28"/>
                <w:lang w:val="ru-RU" w:eastAsia="ru-RU"/>
              </w:rPr>
            </w:pPr>
            <w:r w:rsidRPr="008651BA">
              <w:rPr>
                <w:rFonts w:ascii="Times New Roman" w:hAnsi="Times New Roman" w:cs="Times New Roman"/>
                <w:sz w:val="28"/>
                <w:szCs w:val="28"/>
                <w:lang w:val="ru-RU" w:eastAsia="ru-RU"/>
              </w:rPr>
              <w:t>Перспективные показатели спроса на коммунальные ресурсы.</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12</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2.1.</w:t>
            </w:r>
          </w:p>
        </w:tc>
        <w:tc>
          <w:tcPr>
            <w:tcW w:w="7796" w:type="dxa"/>
          </w:tcPr>
          <w:p w:rsidR="00975ACF" w:rsidRPr="001100CA" w:rsidRDefault="00975ACF" w:rsidP="001100CA">
            <w:pPr>
              <w:spacing w:line="360" w:lineRule="auto"/>
              <w:ind w:firstLine="0"/>
              <w:jc w:val="left"/>
              <w:rPr>
                <w:sz w:val="28"/>
                <w:szCs w:val="28"/>
              </w:rPr>
            </w:pPr>
            <w:r w:rsidRPr="001100CA">
              <w:rPr>
                <w:sz w:val="28"/>
                <w:szCs w:val="28"/>
              </w:rPr>
              <w:t>Перспективные показатели спроса на водоснабжения и водоотведения.</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12</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2.2.</w:t>
            </w:r>
          </w:p>
        </w:tc>
        <w:tc>
          <w:tcPr>
            <w:tcW w:w="7796" w:type="dxa"/>
          </w:tcPr>
          <w:p w:rsidR="00975ACF" w:rsidRPr="001100CA" w:rsidRDefault="00975ACF" w:rsidP="001100CA">
            <w:pPr>
              <w:pStyle w:val="Default"/>
              <w:spacing w:line="360" w:lineRule="auto"/>
              <w:rPr>
                <w:sz w:val="28"/>
                <w:szCs w:val="28"/>
              </w:rPr>
            </w:pPr>
            <w:r w:rsidRPr="001100CA">
              <w:rPr>
                <w:sz w:val="28"/>
                <w:szCs w:val="28"/>
              </w:rPr>
              <w:t>Перспективные показатели спроса на электроэнергию.</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12</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2.3.</w:t>
            </w:r>
          </w:p>
        </w:tc>
        <w:tc>
          <w:tcPr>
            <w:tcW w:w="7796" w:type="dxa"/>
          </w:tcPr>
          <w:p w:rsidR="00975ACF" w:rsidRPr="001100CA" w:rsidRDefault="00975ACF" w:rsidP="001100CA">
            <w:pPr>
              <w:pStyle w:val="Default"/>
              <w:spacing w:line="360" w:lineRule="auto"/>
              <w:rPr>
                <w:sz w:val="32"/>
                <w:szCs w:val="32"/>
              </w:rPr>
            </w:pPr>
            <w:r w:rsidRPr="001100CA">
              <w:rPr>
                <w:sz w:val="28"/>
                <w:szCs w:val="28"/>
              </w:rPr>
              <w:t>Перспективные показатели спроса на газоснабжение</w:t>
            </w:r>
            <w:r w:rsidRPr="001100CA">
              <w:rPr>
                <w:sz w:val="32"/>
                <w:szCs w:val="32"/>
              </w:rPr>
              <w:t>.</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13</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2.4.</w:t>
            </w:r>
          </w:p>
        </w:tc>
        <w:tc>
          <w:tcPr>
            <w:tcW w:w="7796" w:type="dxa"/>
          </w:tcPr>
          <w:p w:rsidR="00975ACF" w:rsidRPr="001100CA" w:rsidRDefault="00975ACF" w:rsidP="001100CA">
            <w:pPr>
              <w:spacing w:line="360" w:lineRule="auto"/>
              <w:ind w:firstLine="0"/>
              <w:jc w:val="left"/>
              <w:rPr>
                <w:sz w:val="28"/>
                <w:szCs w:val="28"/>
              </w:rPr>
            </w:pPr>
            <w:r w:rsidRPr="001100CA">
              <w:rPr>
                <w:sz w:val="28"/>
                <w:szCs w:val="28"/>
              </w:rPr>
              <w:t>Перспективные показатели спроса на теплоснабжение.</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13</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3.</w:t>
            </w:r>
          </w:p>
        </w:tc>
        <w:tc>
          <w:tcPr>
            <w:tcW w:w="7796" w:type="dxa"/>
          </w:tcPr>
          <w:p w:rsidR="00975ACF" w:rsidRPr="008651BA" w:rsidRDefault="00975ACF" w:rsidP="001100CA">
            <w:pPr>
              <w:spacing w:line="360" w:lineRule="auto"/>
              <w:ind w:firstLine="0"/>
              <w:jc w:val="left"/>
              <w:rPr>
                <w:sz w:val="28"/>
                <w:szCs w:val="28"/>
              </w:rPr>
            </w:pPr>
            <w:r w:rsidRPr="008651BA">
              <w:rPr>
                <w:sz w:val="28"/>
                <w:szCs w:val="28"/>
              </w:rPr>
              <w:t>Характеристика состояния и проблем коммунальной инфраструктуры.</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14</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3.1.</w:t>
            </w:r>
          </w:p>
        </w:tc>
        <w:tc>
          <w:tcPr>
            <w:tcW w:w="7796" w:type="dxa"/>
          </w:tcPr>
          <w:p w:rsidR="00975ACF" w:rsidRPr="001100CA" w:rsidRDefault="00975ACF" w:rsidP="001100CA">
            <w:pPr>
              <w:pStyle w:val="Heading2"/>
              <w:numPr>
                <w:ilvl w:val="0"/>
                <w:numId w:val="0"/>
              </w:numPr>
              <w:spacing w:before="0" w:after="0" w:line="360" w:lineRule="auto"/>
              <w:rPr>
                <w:b w:val="0"/>
                <w:bCs w:val="0"/>
                <w:sz w:val="28"/>
                <w:szCs w:val="28"/>
              </w:rPr>
            </w:pPr>
            <w:r w:rsidRPr="001100CA">
              <w:rPr>
                <w:b w:val="0"/>
                <w:bCs w:val="0"/>
                <w:sz w:val="28"/>
                <w:szCs w:val="28"/>
              </w:rPr>
              <w:t>Существующее состояние систем водоснабжения.</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14</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3.2.</w:t>
            </w:r>
          </w:p>
        </w:tc>
        <w:tc>
          <w:tcPr>
            <w:tcW w:w="7796" w:type="dxa"/>
          </w:tcPr>
          <w:p w:rsidR="00975ACF" w:rsidRPr="001100CA" w:rsidRDefault="00975ACF" w:rsidP="001100CA">
            <w:pPr>
              <w:spacing w:line="360" w:lineRule="auto"/>
              <w:ind w:firstLine="0"/>
              <w:jc w:val="left"/>
              <w:rPr>
                <w:sz w:val="28"/>
                <w:szCs w:val="28"/>
              </w:rPr>
            </w:pPr>
            <w:r w:rsidRPr="001100CA">
              <w:rPr>
                <w:sz w:val="28"/>
                <w:szCs w:val="28"/>
              </w:rPr>
              <w:t>Существующее состояние систем водоотведения.</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21</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3.3.</w:t>
            </w:r>
          </w:p>
        </w:tc>
        <w:tc>
          <w:tcPr>
            <w:tcW w:w="7796" w:type="dxa"/>
          </w:tcPr>
          <w:p w:rsidR="00975ACF" w:rsidRPr="001100CA" w:rsidRDefault="00975ACF" w:rsidP="001100CA">
            <w:pPr>
              <w:spacing w:line="360" w:lineRule="auto"/>
              <w:ind w:firstLine="0"/>
              <w:jc w:val="left"/>
              <w:rPr>
                <w:sz w:val="28"/>
                <w:szCs w:val="28"/>
              </w:rPr>
            </w:pPr>
            <w:r w:rsidRPr="001100CA">
              <w:rPr>
                <w:sz w:val="28"/>
                <w:szCs w:val="28"/>
              </w:rPr>
              <w:t>Существующие состояние систем электроснабжения.</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22</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3.4.</w:t>
            </w:r>
          </w:p>
        </w:tc>
        <w:tc>
          <w:tcPr>
            <w:tcW w:w="7796" w:type="dxa"/>
          </w:tcPr>
          <w:p w:rsidR="00975ACF" w:rsidRPr="001100CA" w:rsidRDefault="00975ACF" w:rsidP="001100CA">
            <w:pPr>
              <w:spacing w:line="360" w:lineRule="auto"/>
              <w:ind w:firstLine="0"/>
              <w:jc w:val="left"/>
              <w:rPr>
                <w:sz w:val="28"/>
                <w:szCs w:val="28"/>
              </w:rPr>
            </w:pPr>
            <w:r w:rsidRPr="001100CA">
              <w:rPr>
                <w:sz w:val="28"/>
                <w:szCs w:val="28"/>
              </w:rPr>
              <w:t>Существующие состояние системы газоснабжения.</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25</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3.5.</w:t>
            </w:r>
          </w:p>
        </w:tc>
        <w:tc>
          <w:tcPr>
            <w:tcW w:w="7796" w:type="dxa"/>
          </w:tcPr>
          <w:p w:rsidR="00975ACF" w:rsidRPr="001100CA" w:rsidRDefault="00975ACF" w:rsidP="001100CA">
            <w:pPr>
              <w:spacing w:line="360" w:lineRule="auto"/>
              <w:ind w:firstLine="0"/>
              <w:jc w:val="left"/>
              <w:rPr>
                <w:sz w:val="28"/>
                <w:szCs w:val="28"/>
              </w:rPr>
            </w:pPr>
            <w:r w:rsidRPr="001100CA">
              <w:rPr>
                <w:sz w:val="28"/>
                <w:szCs w:val="28"/>
              </w:rPr>
              <w:t>Существующие состояние системы теплоснабжения.</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26</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4.</w:t>
            </w:r>
          </w:p>
        </w:tc>
        <w:tc>
          <w:tcPr>
            <w:tcW w:w="7796" w:type="dxa"/>
          </w:tcPr>
          <w:p w:rsidR="00975ACF" w:rsidRPr="008651BA" w:rsidRDefault="00975ACF" w:rsidP="001100CA">
            <w:pPr>
              <w:spacing w:line="360" w:lineRule="auto"/>
              <w:ind w:firstLine="0"/>
              <w:jc w:val="left"/>
              <w:rPr>
                <w:sz w:val="28"/>
                <w:szCs w:val="28"/>
              </w:rPr>
            </w:pPr>
            <w:r w:rsidRPr="008651BA">
              <w:rPr>
                <w:sz w:val="28"/>
                <w:szCs w:val="28"/>
              </w:rPr>
              <w:t>Характеристика состояния и проблем в реализации энергоресурсосбережения, учета и сбора информации.</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28</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5.</w:t>
            </w:r>
          </w:p>
        </w:tc>
        <w:tc>
          <w:tcPr>
            <w:tcW w:w="7796" w:type="dxa"/>
          </w:tcPr>
          <w:p w:rsidR="00975ACF" w:rsidRPr="008651BA" w:rsidRDefault="00975ACF" w:rsidP="001100CA">
            <w:pPr>
              <w:spacing w:line="360" w:lineRule="auto"/>
              <w:ind w:firstLine="0"/>
              <w:jc w:val="left"/>
              <w:rPr>
                <w:sz w:val="28"/>
                <w:szCs w:val="28"/>
              </w:rPr>
            </w:pPr>
            <w:r w:rsidRPr="008651BA">
              <w:rPr>
                <w:sz w:val="28"/>
                <w:szCs w:val="28"/>
              </w:rPr>
              <w:t>Целевые показатели развития коммунальной инфраструктуры.</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29</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5.1.</w:t>
            </w:r>
          </w:p>
        </w:tc>
        <w:tc>
          <w:tcPr>
            <w:tcW w:w="7796" w:type="dxa"/>
          </w:tcPr>
          <w:p w:rsidR="00975ACF" w:rsidRPr="001100CA" w:rsidRDefault="00975ACF" w:rsidP="001100CA">
            <w:pPr>
              <w:spacing w:line="360" w:lineRule="auto"/>
              <w:ind w:firstLine="0"/>
              <w:jc w:val="left"/>
              <w:rPr>
                <w:sz w:val="28"/>
                <w:szCs w:val="28"/>
              </w:rPr>
            </w:pPr>
            <w:r w:rsidRPr="001100CA">
              <w:rPr>
                <w:sz w:val="28"/>
                <w:szCs w:val="28"/>
              </w:rPr>
              <w:t>Критерии доступности для населения коммунальных услуг.</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29</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5.2.</w:t>
            </w:r>
          </w:p>
        </w:tc>
        <w:tc>
          <w:tcPr>
            <w:tcW w:w="7796" w:type="dxa"/>
          </w:tcPr>
          <w:p w:rsidR="00975ACF" w:rsidRPr="001100CA" w:rsidRDefault="00975ACF" w:rsidP="001100CA">
            <w:pPr>
              <w:spacing w:line="360" w:lineRule="auto"/>
              <w:ind w:firstLine="0"/>
              <w:jc w:val="left"/>
              <w:rPr>
                <w:sz w:val="28"/>
                <w:szCs w:val="28"/>
              </w:rPr>
            </w:pPr>
            <w:r w:rsidRPr="001100CA">
              <w:rPr>
                <w:sz w:val="28"/>
                <w:szCs w:val="28"/>
              </w:rPr>
              <w:t>Показатели качества коммунальных ресурсов.</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30</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5.3.</w:t>
            </w:r>
          </w:p>
        </w:tc>
        <w:tc>
          <w:tcPr>
            <w:tcW w:w="7796" w:type="dxa"/>
          </w:tcPr>
          <w:p w:rsidR="00975ACF" w:rsidRPr="001100CA" w:rsidRDefault="00975ACF" w:rsidP="001100CA">
            <w:pPr>
              <w:spacing w:line="360" w:lineRule="auto"/>
              <w:ind w:firstLine="0"/>
              <w:jc w:val="left"/>
              <w:rPr>
                <w:sz w:val="28"/>
                <w:szCs w:val="28"/>
              </w:rPr>
            </w:pPr>
            <w:r w:rsidRPr="001100CA">
              <w:rPr>
                <w:sz w:val="28"/>
                <w:szCs w:val="28"/>
              </w:rPr>
              <w:t>Показатели спроса на коммунальные ресурсы.</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30</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5.4.</w:t>
            </w:r>
          </w:p>
        </w:tc>
        <w:tc>
          <w:tcPr>
            <w:tcW w:w="7796" w:type="dxa"/>
          </w:tcPr>
          <w:p w:rsidR="00975ACF" w:rsidRPr="001100CA" w:rsidRDefault="00975ACF" w:rsidP="001100CA">
            <w:pPr>
              <w:spacing w:line="360" w:lineRule="auto"/>
              <w:ind w:firstLine="0"/>
              <w:jc w:val="left"/>
              <w:rPr>
                <w:sz w:val="28"/>
                <w:szCs w:val="28"/>
              </w:rPr>
            </w:pPr>
            <w:r w:rsidRPr="001100CA">
              <w:rPr>
                <w:sz w:val="28"/>
                <w:szCs w:val="28"/>
              </w:rPr>
              <w:t>Показатели надежности систем ресурсоснабжения.</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32</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6.</w:t>
            </w:r>
          </w:p>
        </w:tc>
        <w:tc>
          <w:tcPr>
            <w:tcW w:w="7796" w:type="dxa"/>
          </w:tcPr>
          <w:p w:rsidR="00975ACF" w:rsidRPr="008651BA" w:rsidRDefault="00975ACF" w:rsidP="001100CA">
            <w:pPr>
              <w:spacing w:line="360" w:lineRule="auto"/>
              <w:ind w:firstLine="0"/>
              <w:jc w:val="left"/>
              <w:rPr>
                <w:sz w:val="28"/>
                <w:szCs w:val="28"/>
              </w:rPr>
            </w:pPr>
            <w:r w:rsidRPr="008651BA">
              <w:rPr>
                <w:sz w:val="28"/>
                <w:szCs w:val="28"/>
              </w:rPr>
              <w:t>Общая программа проектов.</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34</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7.</w:t>
            </w:r>
          </w:p>
        </w:tc>
        <w:tc>
          <w:tcPr>
            <w:tcW w:w="7796" w:type="dxa"/>
          </w:tcPr>
          <w:p w:rsidR="00975ACF" w:rsidRPr="008651BA" w:rsidRDefault="00975ACF" w:rsidP="001100CA">
            <w:pPr>
              <w:pStyle w:val="Default"/>
              <w:spacing w:line="360" w:lineRule="auto"/>
              <w:rPr>
                <w:sz w:val="28"/>
                <w:szCs w:val="28"/>
              </w:rPr>
            </w:pPr>
            <w:r w:rsidRPr="008651BA">
              <w:rPr>
                <w:sz w:val="28"/>
                <w:szCs w:val="28"/>
              </w:rPr>
              <w:t>Финансовые потребности для реализации программы.</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35</w:t>
            </w:r>
          </w:p>
        </w:tc>
      </w:tr>
      <w:tr w:rsidR="00975ACF">
        <w:tc>
          <w:tcPr>
            <w:tcW w:w="959" w:type="dxa"/>
            <w:vAlign w:val="center"/>
          </w:tcPr>
          <w:p w:rsidR="00975ACF" w:rsidRPr="001100CA" w:rsidRDefault="00975ACF" w:rsidP="001100CA">
            <w:pPr>
              <w:spacing w:line="360" w:lineRule="auto"/>
              <w:ind w:firstLine="0"/>
              <w:jc w:val="center"/>
              <w:rPr>
                <w:sz w:val="28"/>
                <w:szCs w:val="28"/>
              </w:rPr>
            </w:pPr>
            <w:r w:rsidRPr="001100CA">
              <w:rPr>
                <w:sz w:val="28"/>
                <w:szCs w:val="28"/>
              </w:rPr>
              <w:t>8.</w:t>
            </w:r>
          </w:p>
        </w:tc>
        <w:tc>
          <w:tcPr>
            <w:tcW w:w="7796" w:type="dxa"/>
          </w:tcPr>
          <w:p w:rsidR="00975ACF" w:rsidRPr="008651BA" w:rsidRDefault="00975ACF" w:rsidP="001100CA">
            <w:pPr>
              <w:pStyle w:val="Default"/>
              <w:spacing w:line="360" w:lineRule="auto"/>
              <w:rPr>
                <w:sz w:val="28"/>
                <w:szCs w:val="28"/>
              </w:rPr>
            </w:pPr>
            <w:r w:rsidRPr="008651BA">
              <w:rPr>
                <w:sz w:val="28"/>
                <w:szCs w:val="28"/>
              </w:rPr>
              <w:t>Организация реализации проекта.</w:t>
            </w:r>
          </w:p>
        </w:tc>
        <w:tc>
          <w:tcPr>
            <w:tcW w:w="958" w:type="dxa"/>
            <w:vAlign w:val="center"/>
          </w:tcPr>
          <w:p w:rsidR="00975ACF" w:rsidRPr="001100CA" w:rsidRDefault="00975ACF" w:rsidP="001100CA">
            <w:pPr>
              <w:spacing w:line="360" w:lineRule="auto"/>
              <w:ind w:firstLine="0"/>
              <w:jc w:val="center"/>
              <w:rPr>
                <w:sz w:val="28"/>
                <w:szCs w:val="28"/>
              </w:rPr>
            </w:pPr>
            <w:r w:rsidRPr="001100CA">
              <w:rPr>
                <w:sz w:val="28"/>
                <w:szCs w:val="28"/>
              </w:rPr>
              <w:t>35</w:t>
            </w:r>
          </w:p>
        </w:tc>
      </w:tr>
      <w:tr w:rsidR="00975ACF">
        <w:tc>
          <w:tcPr>
            <w:tcW w:w="959" w:type="dxa"/>
            <w:vAlign w:val="center"/>
          </w:tcPr>
          <w:p w:rsidR="00975ACF" w:rsidRPr="001100CA" w:rsidRDefault="00975ACF" w:rsidP="001100CA">
            <w:pPr>
              <w:spacing w:line="360" w:lineRule="auto"/>
              <w:ind w:firstLine="0"/>
              <w:jc w:val="center"/>
              <w:rPr>
                <w:sz w:val="28"/>
                <w:szCs w:val="28"/>
              </w:rPr>
            </w:pPr>
          </w:p>
        </w:tc>
        <w:tc>
          <w:tcPr>
            <w:tcW w:w="7796" w:type="dxa"/>
          </w:tcPr>
          <w:p w:rsidR="00975ACF" w:rsidRPr="001100CA" w:rsidRDefault="00975ACF" w:rsidP="001100CA">
            <w:pPr>
              <w:spacing w:line="360" w:lineRule="auto"/>
              <w:ind w:firstLine="0"/>
              <w:jc w:val="left"/>
              <w:rPr>
                <w:sz w:val="28"/>
                <w:szCs w:val="28"/>
              </w:rPr>
            </w:pPr>
          </w:p>
        </w:tc>
        <w:tc>
          <w:tcPr>
            <w:tcW w:w="958" w:type="dxa"/>
            <w:vAlign w:val="center"/>
          </w:tcPr>
          <w:p w:rsidR="00975ACF" w:rsidRPr="001100CA" w:rsidRDefault="00975ACF" w:rsidP="001100CA">
            <w:pPr>
              <w:spacing w:line="360" w:lineRule="auto"/>
              <w:ind w:firstLine="0"/>
              <w:jc w:val="center"/>
              <w:rPr>
                <w:sz w:val="28"/>
                <w:szCs w:val="28"/>
              </w:rPr>
            </w:pPr>
          </w:p>
        </w:tc>
      </w:tr>
      <w:tr w:rsidR="00975ACF">
        <w:trPr>
          <w:trHeight w:val="60"/>
        </w:trPr>
        <w:tc>
          <w:tcPr>
            <w:tcW w:w="959" w:type="dxa"/>
            <w:vAlign w:val="center"/>
          </w:tcPr>
          <w:p w:rsidR="00975ACF" w:rsidRPr="001100CA" w:rsidRDefault="00975ACF" w:rsidP="001100CA">
            <w:pPr>
              <w:spacing w:line="360" w:lineRule="auto"/>
              <w:ind w:firstLine="0"/>
              <w:jc w:val="center"/>
              <w:rPr>
                <w:sz w:val="28"/>
                <w:szCs w:val="28"/>
              </w:rPr>
            </w:pPr>
          </w:p>
        </w:tc>
        <w:tc>
          <w:tcPr>
            <w:tcW w:w="7796" w:type="dxa"/>
          </w:tcPr>
          <w:p w:rsidR="00975ACF" w:rsidRPr="001100CA" w:rsidRDefault="00975ACF" w:rsidP="001100CA">
            <w:pPr>
              <w:spacing w:line="360" w:lineRule="auto"/>
              <w:ind w:firstLine="0"/>
              <w:jc w:val="left"/>
              <w:rPr>
                <w:sz w:val="28"/>
                <w:szCs w:val="28"/>
              </w:rPr>
            </w:pPr>
          </w:p>
        </w:tc>
        <w:tc>
          <w:tcPr>
            <w:tcW w:w="958" w:type="dxa"/>
            <w:vAlign w:val="center"/>
          </w:tcPr>
          <w:p w:rsidR="00975ACF" w:rsidRPr="001100CA" w:rsidRDefault="00975ACF" w:rsidP="001100CA">
            <w:pPr>
              <w:spacing w:line="360" w:lineRule="auto"/>
              <w:ind w:firstLine="0"/>
              <w:jc w:val="center"/>
              <w:rPr>
                <w:sz w:val="28"/>
                <w:szCs w:val="28"/>
              </w:rPr>
            </w:pPr>
          </w:p>
        </w:tc>
      </w:tr>
    </w:tbl>
    <w:p w:rsidR="00975ACF" w:rsidRPr="00903BE2" w:rsidRDefault="00975ACF" w:rsidP="00BE1341">
      <w:pPr>
        <w:spacing w:line="360" w:lineRule="auto"/>
        <w:ind w:firstLine="0"/>
        <w:rPr>
          <w:rFonts w:ascii="GOST type A" w:hAnsi="GOST type A" w:cs="GOST type A"/>
          <w:b/>
          <w:bCs/>
          <w:sz w:val="28"/>
          <w:szCs w:val="28"/>
        </w:rPr>
        <w:sectPr w:rsidR="00975ACF" w:rsidRPr="00903BE2" w:rsidSect="005A4DF7">
          <w:headerReference w:type="default" r:id="rId7"/>
          <w:headerReference w:type="first" r:id="rId8"/>
          <w:pgSz w:w="11907" w:h="16839" w:code="9"/>
          <w:pgMar w:top="709" w:right="850" w:bottom="2977" w:left="1560" w:header="340" w:footer="567" w:gutter="0"/>
          <w:cols w:space="720"/>
          <w:titlePg/>
          <w:docGrid w:linePitch="381"/>
        </w:sectPr>
      </w:pPr>
    </w:p>
    <w:bookmarkEnd w:id="0"/>
    <w:p w:rsidR="00975ACF" w:rsidRPr="0037598B" w:rsidRDefault="00975ACF" w:rsidP="0037598B">
      <w:pPr>
        <w:pStyle w:val="S1"/>
        <w:numPr>
          <w:ilvl w:val="0"/>
          <w:numId w:val="26"/>
        </w:numPr>
        <w:jc w:val="center"/>
        <w:rPr>
          <w:sz w:val="28"/>
          <w:szCs w:val="28"/>
        </w:rPr>
      </w:pPr>
      <w:r w:rsidRPr="0037598B">
        <w:rPr>
          <w:sz w:val="28"/>
          <w:szCs w:val="28"/>
        </w:rPr>
        <w:t>Перспективные показатели развития муниципального образования Стародеревянковского сельского поселения.</w:t>
      </w:r>
    </w:p>
    <w:p w:rsidR="00975ACF" w:rsidRPr="008651BA" w:rsidRDefault="00975ACF" w:rsidP="008651BA">
      <w:pPr>
        <w:pStyle w:val="S1"/>
        <w:ind w:firstLine="0"/>
        <w:rPr>
          <w:sz w:val="32"/>
          <w:szCs w:val="32"/>
        </w:rPr>
      </w:pPr>
    </w:p>
    <w:p w:rsidR="00975ACF" w:rsidRPr="008651BA" w:rsidRDefault="00975ACF" w:rsidP="0037598B">
      <w:pPr>
        <w:pStyle w:val="S1"/>
        <w:ind w:firstLine="0"/>
        <w:jc w:val="center"/>
        <w:rPr>
          <w:sz w:val="32"/>
          <w:szCs w:val="32"/>
        </w:rPr>
      </w:pPr>
      <w:r w:rsidRPr="008651BA">
        <w:rPr>
          <w:sz w:val="28"/>
          <w:szCs w:val="28"/>
        </w:rPr>
        <w:t>1.1 Характеристика муниципального образования Стародеревянковского сельского поселения</w:t>
      </w:r>
      <w:r w:rsidRPr="008651BA">
        <w:rPr>
          <w:sz w:val="32"/>
          <w:szCs w:val="32"/>
        </w:rPr>
        <w:t>.</w:t>
      </w:r>
    </w:p>
    <w:p w:rsidR="00975ACF" w:rsidRDefault="00975ACF" w:rsidP="008651BA">
      <w:pPr>
        <w:spacing w:line="240" w:lineRule="auto"/>
        <w:ind w:firstLine="0"/>
      </w:pPr>
    </w:p>
    <w:p w:rsidR="00975ACF" w:rsidRDefault="00975ACF" w:rsidP="00BE44EE">
      <w:pPr>
        <w:spacing w:line="240" w:lineRule="auto"/>
        <w:ind w:firstLine="600"/>
        <w:rPr>
          <w:sz w:val="28"/>
          <w:szCs w:val="28"/>
        </w:rPr>
      </w:pPr>
      <w:r>
        <w:rPr>
          <w:sz w:val="28"/>
          <w:szCs w:val="28"/>
        </w:rPr>
        <w:t xml:space="preserve">Стародеревянковское сельское поселение входит в состав муниципального образования Каневской район, который расположен в северо-западной части Краснодарского края. Площадь района составляет    </w:t>
      </w:r>
      <w:r w:rsidRPr="00275B87">
        <w:rPr>
          <w:sz w:val="28"/>
          <w:szCs w:val="28"/>
        </w:rPr>
        <w:t xml:space="preserve"> </w:t>
      </w:r>
      <w:r>
        <w:rPr>
          <w:sz w:val="28"/>
          <w:szCs w:val="28"/>
        </w:rPr>
        <w:t>24 8703,4 га</w:t>
      </w:r>
      <w:r w:rsidRPr="00801345">
        <w:rPr>
          <w:sz w:val="28"/>
          <w:szCs w:val="28"/>
        </w:rPr>
        <w:t>.</w:t>
      </w:r>
    </w:p>
    <w:p w:rsidR="00975ACF" w:rsidRDefault="00975ACF" w:rsidP="008651BA">
      <w:pPr>
        <w:spacing w:line="240" w:lineRule="auto"/>
        <w:ind w:firstLine="0"/>
        <w:rPr>
          <w:sz w:val="28"/>
          <w:szCs w:val="28"/>
        </w:rPr>
      </w:pPr>
      <w:r w:rsidRPr="00801345">
        <w:rPr>
          <w:sz w:val="28"/>
          <w:szCs w:val="28"/>
        </w:rPr>
        <w:t xml:space="preserve">Численность постоянного </w:t>
      </w:r>
      <w:r w:rsidRPr="00C22E96">
        <w:rPr>
          <w:sz w:val="28"/>
          <w:szCs w:val="28"/>
        </w:rPr>
        <w:t xml:space="preserve">населения </w:t>
      </w:r>
      <w:r>
        <w:rPr>
          <w:sz w:val="28"/>
          <w:szCs w:val="28"/>
        </w:rPr>
        <w:t>Каневского</w:t>
      </w:r>
      <w:r w:rsidRPr="00C22E96">
        <w:rPr>
          <w:sz w:val="28"/>
          <w:szCs w:val="28"/>
        </w:rPr>
        <w:t xml:space="preserve"> района на</w:t>
      </w:r>
      <w:r>
        <w:rPr>
          <w:sz w:val="28"/>
          <w:szCs w:val="28"/>
        </w:rPr>
        <w:t xml:space="preserve"> 01.01.2009г. 104 927 человек, Стародеревянковского сельского поселения 15805 человека.</w:t>
      </w:r>
    </w:p>
    <w:p w:rsidR="00975ACF" w:rsidRPr="00461777" w:rsidRDefault="00975ACF" w:rsidP="008651BA">
      <w:pPr>
        <w:spacing w:line="240" w:lineRule="auto"/>
        <w:ind w:firstLine="0"/>
        <w:rPr>
          <w:sz w:val="28"/>
          <w:szCs w:val="28"/>
        </w:rPr>
      </w:pPr>
      <w:r w:rsidRPr="00461777">
        <w:rPr>
          <w:sz w:val="28"/>
          <w:szCs w:val="28"/>
        </w:rPr>
        <w:t>На основании закона Краснодарского края N 1280-КЗ от 28 июня 2007 г. «О внесении изменений в Закон Краснодарского края "Об установлении границ муниципального образования Каневск</w:t>
      </w:r>
      <w:r>
        <w:rPr>
          <w:sz w:val="28"/>
          <w:szCs w:val="28"/>
        </w:rPr>
        <w:t>о</w:t>
      </w:r>
      <w:r w:rsidRPr="00461777">
        <w:rPr>
          <w:sz w:val="28"/>
          <w:szCs w:val="28"/>
        </w:rPr>
        <w:t>й район, наделении его статусом муниципального района, образовании в его составе муниципальных об</w:t>
      </w:r>
      <w:r>
        <w:rPr>
          <w:sz w:val="28"/>
          <w:szCs w:val="28"/>
        </w:rPr>
        <w:t xml:space="preserve">разований - сельских поселений </w:t>
      </w:r>
      <w:r w:rsidRPr="00461777">
        <w:rPr>
          <w:sz w:val="28"/>
          <w:szCs w:val="28"/>
        </w:rPr>
        <w:t>и установлении их границ", принятого Законодательным Собранием Краснодарского края, были установлены границы муниципального образования Каневск</w:t>
      </w:r>
      <w:r>
        <w:rPr>
          <w:sz w:val="28"/>
          <w:szCs w:val="28"/>
        </w:rPr>
        <w:t>о</w:t>
      </w:r>
      <w:r w:rsidRPr="00461777">
        <w:rPr>
          <w:sz w:val="28"/>
          <w:szCs w:val="28"/>
        </w:rPr>
        <w:t>й район и входящих в него поселений, в частности Стародеревянковского сельского поселения.</w:t>
      </w:r>
    </w:p>
    <w:p w:rsidR="00975ACF" w:rsidRDefault="00975ACF" w:rsidP="008651BA">
      <w:pPr>
        <w:spacing w:line="240" w:lineRule="auto"/>
        <w:ind w:firstLine="0"/>
        <w:rPr>
          <w:sz w:val="28"/>
          <w:szCs w:val="28"/>
        </w:rPr>
      </w:pPr>
      <w:r w:rsidRPr="00461777">
        <w:rPr>
          <w:sz w:val="28"/>
          <w:szCs w:val="28"/>
        </w:rPr>
        <w:t>Площадь земель в границах Стародеревянковского сельского поселения составляет 37657,9 га.</w:t>
      </w:r>
    </w:p>
    <w:p w:rsidR="00975ACF" w:rsidRDefault="00975ACF" w:rsidP="00BE44EE">
      <w:pPr>
        <w:spacing w:line="240" w:lineRule="auto"/>
        <w:ind w:firstLine="600"/>
        <w:rPr>
          <w:sz w:val="28"/>
          <w:szCs w:val="28"/>
        </w:rPr>
      </w:pPr>
      <w:r>
        <w:rPr>
          <w:sz w:val="28"/>
          <w:szCs w:val="28"/>
        </w:rPr>
        <w:t>Территория Стародеревянковского сельского поселения расположена в центральной части района и имеет общие границы с поселениями Каневского района:</w:t>
      </w:r>
    </w:p>
    <w:p w:rsidR="00975ACF" w:rsidRDefault="00975ACF" w:rsidP="008651BA">
      <w:pPr>
        <w:numPr>
          <w:ilvl w:val="0"/>
          <w:numId w:val="13"/>
        </w:numPr>
        <w:spacing w:line="240" w:lineRule="auto"/>
        <w:ind w:left="0" w:firstLine="0"/>
        <w:rPr>
          <w:sz w:val="28"/>
          <w:szCs w:val="28"/>
        </w:rPr>
      </w:pPr>
      <w:r>
        <w:rPr>
          <w:sz w:val="28"/>
          <w:szCs w:val="28"/>
        </w:rPr>
        <w:t>на севере – с Новоминским сельским поселением;</w:t>
      </w:r>
    </w:p>
    <w:p w:rsidR="00975ACF" w:rsidRDefault="00975ACF" w:rsidP="008651BA">
      <w:pPr>
        <w:numPr>
          <w:ilvl w:val="0"/>
          <w:numId w:val="13"/>
        </w:numPr>
        <w:spacing w:line="240" w:lineRule="auto"/>
        <w:ind w:left="0" w:firstLine="0"/>
        <w:rPr>
          <w:sz w:val="28"/>
          <w:szCs w:val="28"/>
        </w:rPr>
      </w:pPr>
      <w:r>
        <w:rPr>
          <w:sz w:val="28"/>
          <w:szCs w:val="28"/>
        </w:rPr>
        <w:t>на западе – с Новодеревянковским сельским поселением;</w:t>
      </w:r>
    </w:p>
    <w:p w:rsidR="00975ACF" w:rsidRDefault="00975ACF" w:rsidP="008651BA">
      <w:pPr>
        <w:numPr>
          <w:ilvl w:val="0"/>
          <w:numId w:val="13"/>
        </w:numPr>
        <w:spacing w:line="240" w:lineRule="auto"/>
        <w:ind w:left="0" w:firstLine="0"/>
        <w:rPr>
          <w:sz w:val="28"/>
          <w:szCs w:val="28"/>
        </w:rPr>
      </w:pPr>
      <w:r>
        <w:rPr>
          <w:sz w:val="28"/>
          <w:szCs w:val="28"/>
        </w:rPr>
        <w:t>на юго-западе – с Привольненским сельским поселением;</w:t>
      </w:r>
    </w:p>
    <w:p w:rsidR="00975ACF" w:rsidRDefault="00975ACF" w:rsidP="008651BA">
      <w:pPr>
        <w:numPr>
          <w:ilvl w:val="0"/>
          <w:numId w:val="13"/>
        </w:numPr>
        <w:spacing w:line="240" w:lineRule="auto"/>
        <w:ind w:left="0" w:firstLine="0"/>
        <w:rPr>
          <w:sz w:val="28"/>
          <w:szCs w:val="28"/>
        </w:rPr>
      </w:pPr>
      <w:r>
        <w:rPr>
          <w:sz w:val="28"/>
          <w:szCs w:val="28"/>
        </w:rPr>
        <w:t>на востоке – с Красногвардейским сельским поселением и Ленинградским районом;</w:t>
      </w:r>
    </w:p>
    <w:p w:rsidR="00975ACF" w:rsidRDefault="00975ACF" w:rsidP="008651BA">
      <w:pPr>
        <w:numPr>
          <w:ilvl w:val="0"/>
          <w:numId w:val="13"/>
        </w:numPr>
        <w:spacing w:line="240" w:lineRule="auto"/>
        <w:ind w:left="0" w:firstLine="0"/>
        <w:rPr>
          <w:sz w:val="28"/>
          <w:szCs w:val="28"/>
        </w:rPr>
      </w:pPr>
      <w:r>
        <w:rPr>
          <w:sz w:val="28"/>
          <w:szCs w:val="28"/>
        </w:rPr>
        <w:t>на юго-востоке – с Каневским сельским поселением.</w:t>
      </w:r>
    </w:p>
    <w:p w:rsidR="00975ACF" w:rsidRDefault="00975ACF" w:rsidP="008651BA">
      <w:pPr>
        <w:spacing w:line="240" w:lineRule="auto"/>
        <w:ind w:firstLine="0"/>
        <w:rPr>
          <w:sz w:val="28"/>
          <w:szCs w:val="28"/>
        </w:rPr>
      </w:pPr>
      <w:r>
        <w:rPr>
          <w:sz w:val="28"/>
          <w:szCs w:val="28"/>
        </w:rPr>
        <w:t>В состав поселения входят 10 населенных пунктов: административный центр – станица Стародеревянковская (13024 чел.), хутора Сладкий Лиман (849 чел.), Трудовая Армения (148 чел.), Ударный (409 чел.), Борец Труда (168 чел.), Мигуты (532 чел.), Черкасский (110 чел.), Украинка (74 чел.), Большие Челбасы (439 чел.) и Шевченко (52 чел.).</w:t>
      </w:r>
    </w:p>
    <w:p w:rsidR="00975ACF" w:rsidRDefault="00975ACF" w:rsidP="0037598B">
      <w:pPr>
        <w:spacing w:line="240" w:lineRule="auto"/>
        <w:ind w:firstLine="0"/>
        <w:rPr>
          <w:sz w:val="28"/>
          <w:szCs w:val="28"/>
        </w:rPr>
      </w:pPr>
      <w:r>
        <w:rPr>
          <w:sz w:val="28"/>
          <w:szCs w:val="28"/>
        </w:rPr>
        <w:t>Территория планируемого поселения имеет развитую систему транспортных связей. С юга на север восточнее станицы Стародеревянковской проходит автомобильная дорога регионального значения «Краснодар-Ейск», в северо-восточном направлении от существующей развязки отходит региональная автодорога «Стародеревянковская-Ленинградская». Все населенные пункты поселения связаны автодорогами местного значения.</w:t>
      </w:r>
    </w:p>
    <w:p w:rsidR="00975ACF" w:rsidRPr="0037598B" w:rsidRDefault="00975ACF" w:rsidP="00BE1341">
      <w:pPr>
        <w:spacing w:line="360" w:lineRule="auto"/>
        <w:ind w:firstLine="900"/>
        <w:rPr>
          <w:sz w:val="28"/>
          <w:szCs w:val="28"/>
        </w:rPr>
      </w:pPr>
      <w:r w:rsidRPr="0037598B">
        <w:rPr>
          <w:sz w:val="28"/>
          <w:szCs w:val="28"/>
        </w:rPr>
        <w:t>Западнее ст. Стародеревянковской вдоль автодороги «Краснодар-Ейск» проходит железнодорожная линия «Краснодар-Староминская-Ейск».</w:t>
      </w:r>
    </w:p>
    <w:p w:rsidR="00975ACF" w:rsidRPr="0037598B" w:rsidRDefault="00975ACF" w:rsidP="0037598B">
      <w:pPr>
        <w:spacing w:line="240" w:lineRule="auto"/>
        <w:ind w:firstLine="0"/>
        <w:rPr>
          <w:sz w:val="28"/>
          <w:szCs w:val="28"/>
        </w:rPr>
      </w:pPr>
      <w:r w:rsidRPr="0037598B">
        <w:rPr>
          <w:sz w:val="28"/>
          <w:szCs w:val="28"/>
        </w:rPr>
        <w:t xml:space="preserve">Сложившаяся планировочная структура территории представлена двумя типами систем расселения: агломерациями населенных пунктов, размещенных вдоль водных артерий (х.Сладкий Лиман и х. Трудовая Армения, хуторов Украинка, Большие Челбасы и Шевченко) и отдельно расположенными, в большей части тяготеющими к водным артериям и местам приложения труда, населенными пунктами. </w:t>
      </w:r>
    </w:p>
    <w:p w:rsidR="00975ACF" w:rsidRPr="0037598B" w:rsidRDefault="00975ACF" w:rsidP="0037598B">
      <w:pPr>
        <w:spacing w:line="240" w:lineRule="auto"/>
        <w:ind w:firstLine="0"/>
        <w:rPr>
          <w:sz w:val="28"/>
          <w:szCs w:val="28"/>
        </w:rPr>
      </w:pPr>
      <w:r w:rsidRPr="0037598B">
        <w:rPr>
          <w:sz w:val="28"/>
          <w:szCs w:val="28"/>
        </w:rPr>
        <w:t>Станица Стародеревянковская имеет самое выгодное геополитическое местоположение относительно других населенных пунктов поселения. Однако, в процессе развития данный населенный пункт оказался в сложной ситуации: со всех сторон территория станицы обременена планировочными ограничениями (на юго-западе – р. Челбас, на востоке – региональная автодорога, на северо-западе – железная дорога и промзона).</w:t>
      </w:r>
    </w:p>
    <w:p w:rsidR="00975ACF" w:rsidRPr="0037598B" w:rsidRDefault="00975ACF" w:rsidP="0037598B">
      <w:pPr>
        <w:spacing w:line="240" w:lineRule="auto"/>
        <w:ind w:firstLine="0"/>
        <w:rPr>
          <w:sz w:val="28"/>
          <w:szCs w:val="28"/>
        </w:rPr>
      </w:pPr>
    </w:p>
    <w:p w:rsidR="00975ACF" w:rsidRPr="0037598B" w:rsidRDefault="00975ACF" w:rsidP="0037598B">
      <w:pPr>
        <w:pStyle w:val="ListParagraph"/>
        <w:numPr>
          <w:ilvl w:val="1"/>
          <w:numId w:val="26"/>
        </w:numPr>
        <w:spacing w:line="240" w:lineRule="auto"/>
        <w:ind w:right="0"/>
        <w:jc w:val="center"/>
        <w:rPr>
          <w:b w:val="0"/>
          <w:bCs w:val="0"/>
          <w:sz w:val="28"/>
          <w:szCs w:val="28"/>
        </w:rPr>
      </w:pPr>
      <w:r>
        <w:rPr>
          <w:b w:val="0"/>
          <w:bCs w:val="0"/>
          <w:sz w:val="28"/>
          <w:szCs w:val="28"/>
        </w:rPr>
        <w:t xml:space="preserve"> </w:t>
      </w:r>
      <w:r w:rsidRPr="0037598B">
        <w:rPr>
          <w:b w:val="0"/>
          <w:bCs w:val="0"/>
          <w:sz w:val="28"/>
          <w:szCs w:val="28"/>
        </w:rPr>
        <w:t>Прогнозная численность (демографический прогноз).</w:t>
      </w:r>
    </w:p>
    <w:p w:rsidR="00975ACF" w:rsidRDefault="00975ACF" w:rsidP="0037598B">
      <w:pPr>
        <w:spacing w:line="240" w:lineRule="auto"/>
        <w:ind w:firstLine="0"/>
        <w:rPr>
          <w:sz w:val="28"/>
          <w:szCs w:val="28"/>
        </w:rPr>
      </w:pPr>
    </w:p>
    <w:p w:rsidR="00975ACF" w:rsidRPr="0037598B" w:rsidRDefault="00975ACF" w:rsidP="00BE44EE">
      <w:pPr>
        <w:spacing w:line="240" w:lineRule="auto"/>
        <w:ind w:firstLine="720"/>
        <w:rPr>
          <w:sz w:val="28"/>
          <w:szCs w:val="28"/>
        </w:rPr>
      </w:pPr>
      <w:r w:rsidRPr="0037598B">
        <w:rPr>
          <w:sz w:val="28"/>
          <w:szCs w:val="28"/>
        </w:rPr>
        <w:t>Стародеревянковское сельское поселение является вторым в Каневском районе по величине населения, в нем проживает по состоянию на 01.01.2015 года 15800 человек, что составляет 15,1% от численности района.</w:t>
      </w:r>
    </w:p>
    <w:p w:rsidR="00975ACF" w:rsidRPr="0037598B" w:rsidRDefault="00975ACF" w:rsidP="0037598B">
      <w:pPr>
        <w:spacing w:line="240" w:lineRule="auto"/>
        <w:ind w:firstLine="0"/>
        <w:rPr>
          <w:sz w:val="28"/>
          <w:szCs w:val="28"/>
        </w:rPr>
      </w:pPr>
      <w:r w:rsidRPr="0037598B">
        <w:rPr>
          <w:sz w:val="28"/>
          <w:szCs w:val="28"/>
        </w:rPr>
        <w:t>Плотность населения составляет 42 чел./км</w:t>
      </w:r>
      <w:r w:rsidRPr="0037598B">
        <w:rPr>
          <w:sz w:val="28"/>
          <w:szCs w:val="28"/>
          <w:vertAlign w:val="superscript"/>
        </w:rPr>
        <w:t>2</w:t>
      </w:r>
      <w:r w:rsidRPr="0037598B">
        <w:rPr>
          <w:sz w:val="28"/>
          <w:szCs w:val="28"/>
        </w:rPr>
        <w:t>, что является 2 показателем в районе по величине и соответствует среднерайонной плотности Каневского района (42,2 чел./км</w:t>
      </w:r>
      <w:r w:rsidRPr="0037598B">
        <w:rPr>
          <w:sz w:val="28"/>
          <w:szCs w:val="28"/>
          <w:vertAlign w:val="superscript"/>
        </w:rPr>
        <w:t>2</w:t>
      </w:r>
      <w:r w:rsidRPr="0037598B">
        <w:rPr>
          <w:sz w:val="28"/>
          <w:szCs w:val="28"/>
        </w:rPr>
        <w:t>).</w:t>
      </w:r>
    </w:p>
    <w:p w:rsidR="00975ACF" w:rsidRPr="0037598B" w:rsidRDefault="00975ACF" w:rsidP="0037598B">
      <w:pPr>
        <w:spacing w:line="240" w:lineRule="auto"/>
        <w:ind w:firstLine="0"/>
        <w:rPr>
          <w:sz w:val="28"/>
          <w:szCs w:val="28"/>
        </w:rPr>
      </w:pPr>
      <w:r w:rsidRPr="0037598B">
        <w:rPr>
          <w:sz w:val="28"/>
          <w:szCs w:val="28"/>
        </w:rPr>
        <w:t xml:space="preserve">Сформировавшаяся на территории поселения система расселения обусловлена историческими процессами ее хозяйственного освоения и развития и имеет свои особенности. </w:t>
      </w:r>
    </w:p>
    <w:p w:rsidR="00975ACF" w:rsidRPr="0037598B" w:rsidRDefault="00975ACF" w:rsidP="0037598B">
      <w:pPr>
        <w:spacing w:line="240" w:lineRule="auto"/>
        <w:ind w:firstLine="0"/>
        <w:rPr>
          <w:sz w:val="28"/>
          <w:szCs w:val="28"/>
        </w:rPr>
      </w:pPr>
      <w:r w:rsidRPr="0037598B">
        <w:rPr>
          <w:sz w:val="28"/>
          <w:szCs w:val="28"/>
        </w:rPr>
        <w:t>Для поселения характерен сельский моноцентрический тип расселения. Основная часть населения (82,2%) сконцентрирована в административном центре станице Стародеревянковская, который является центром притяжения для остальных населенных пунктов. При этом по числу населения станица не менее чем в 10 раз превосходит любой другой населенный пункт. Остальные 17,8% населения равномерно рассредоточены в средних и малых населенных пунктах.</w:t>
      </w:r>
    </w:p>
    <w:p w:rsidR="00975ACF" w:rsidRPr="0037598B" w:rsidRDefault="00975ACF" w:rsidP="0037598B">
      <w:pPr>
        <w:spacing w:line="240" w:lineRule="auto"/>
        <w:ind w:firstLine="0"/>
        <w:rPr>
          <w:sz w:val="28"/>
          <w:szCs w:val="28"/>
        </w:rPr>
      </w:pPr>
      <w:r w:rsidRPr="0037598B">
        <w:rPr>
          <w:sz w:val="28"/>
          <w:szCs w:val="28"/>
        </w:rPr>
        <w:t>Плотность населения в населенных пунктах Стародеревянковского сельского поселения характеризуется более плотной застройкой в ст. Стародеревянковской (13,2 чел./га), и менее плотной — в хуторах (от 2,2 до 6,8 чел./га). Наиболее низкая плотность выявлена в хуторах Борец Труда (2,2 чел./га) и Мигуты (2,9 чел./га).</w:t>
      </w:r>
    </w:p>
    <w:p w:rsidR="00975ACF" w:rsidRPr="0037598B" w:rsidRDefault="00975ACF" w:rsidP="0037598B">
      <w:pPr>
        <w:spacing w:line="240" w:lineRule="auto"/>
        <w:ind w:firstLine="0"/>
        <w:rPr>
          <w:sz w:val="28"/>
          <w:szCs w:val="28"/>
        </w:rPr>
      </w:pPr>
      <w:r w:rsidRPr="0037598B">
        <w:rPr>
          <w:sz w:val="28"/>
          <w:szCs w:val="28"/>
        </w:rPr>
        <w:t>Динамика численности населения характеризуется его увеличением с 1989 по 1999 гг. с 14,0 до 15,7 тыс.чел., в основном за счет роста административного центра. В остальных населенных пунктах также наблюдался рост, за исключением х. Черкасский и Шевченко.  В 1999 году рост численности остановился и по 2015 год держится на уровне 15,6-15,8 тыс.чел. Численность населения ст. Стародеревянковская за этот период увеличилась с 12,8 до 13,0 тыс.чел. Следует отметить сложившуюся тенденцию снижения численности населения на протяжении всего рассмотренного 20-летнего период в х. Черкасский.</w:t>
      </w:r>
    </w:p>
    <w:p w:rsidR="00975ACF" w:rsidRPr="0037598B" w:rsidRDefault="00975ACF" w:rsidP="0037598B">
      <w:pPr>
        <w:pStyle w:val="Mystyle"/>
        <w:ind w:firstLine="0"/>
        <w:rPr>
          <w:sz w:val="28"/>
          <w:szCs w:val="28"/>
          <w:lang w:val="ru-RU"/>
        </w:rPr>
      </w:pPr>
      <w:r w:rsidRPr="0037598B">
        <w:rPr>
          <w:sz w:val="28"/>
          <w:szCs w:val="28"/>
          <w:lang w:val="ru-RU"/>
        </w:rPr>
        <w:t>Возрастной состав населения Стародеревянковского поселения представлен следующим образом:</w:t>
      </w:r>
    </w:p>
    <w:p w:rsidR="00975ACF" w:rsidRPr="0037598B" w:rsidRDefault="00975ACF" w:rsidP="0037598B">
      <w:pPr>
        <w:pStyle w:val="Mystyle"/>
        <w:ind w:firstLine="0"/>
        <w:rPr>
          <w:sz w:val="28"/>
          <w:szCs w:val="28"/>
          <w:lang w:val="ru-RU"/>
        </w:rPr>
      </w:pPr>
      <w:r w:rsidRPr="0037598B">
        <w:rPr>
          <w:sz w:val="28"/>
          <w:szCs w:val="28"/>
          <w:lang w:val="ru-RU"/>
        </w:rPr>
        <w:t>население моложе трудоспособного возраста – 16,9 %;</w:t>
      </w:r>
    </w:p>
    <w:p w:rsidR="00975ACF" w:rsidRPr="0037598B" w:rsidRDefault="00975ACF" w:rsidP="0037598B">
      <w:pPr>
        <w:pStyle w:val="Mystyle"/>
        <w:ind w:firstLine="0"/>
        <w:rPr>
          <w:sz w:val="28"/>
          <w:szCs w:val="28"/>
          <w:lang w:val="ru-RU"/>
        </w:rPr>
      </w:pPr>
      <w:r w:rsidRPr="0037598B">
        <w:rPr>
          <w:sz w:val="28"/>
          <w:szCs w:val="28"/>
          <w:lang w:val="ru-RU"/>
        </w:rPr>
        <w:t>население в трудоспособном возрасте – 60,6 %;</w:t>
      </w:r>
    </w:p>
    <w:p w:rsidR="00975ACF" w:rsidRPr="0037598B" w:rsidRDefault="00975ACF" w:rsidP="0037598B">
      <w:pPr>
        <w:pStyle w:val="Mystyle"/>
        <w:ind w:firstLine="0"/>
        <w:rPr>
          <w:sz w:val="28"/>
          <w:szCs w:val="28"/>
          <w:lang w:val="ru-RU"/>
        </w:rPr>
      </w:pPr>
      <w:r w:rsidRPr="0037598B">
        <w:rPr>
          <w:sz w:val="28"/>
          <w:szCs w:val="28"/>
          <w:lang w:val="ru-RU"/>
        </w:rPr>
        <w:t>население старше трудоспособного возраста – 22,6 %.</w:t>
      </w:r>
    </w:p>
    <w:p w:rsidR="00975ACF" w:rsidRPr="0037598B" w:rsidRDefault="00975ACF" w:rsidP="0037598B">
      <w:pPr>
        <w:suppressAutoHyphens/>
        <w:spacing w:line="240" w:lineRule="auto"/>
        <w:ind w:firstLine="0"/>
        <w:rPr>
          <w:sz w:val="28"/>
          <w:szCs w:val="28"/>
          <w:lang w:eastAsia="en-US"/>
        </w:rPr>
      </w:pPr>
    </w:p>
    <w:p w:rsidR="00975ACF" w:rsidRPr="0037598B" w:rsidRDefault="00975ACF" w:rsidP="0037598B">
      <w:pPr>
        <w:suppressAutoHyphens/>
        <w:spacing w:line="240" w:lineRule="auto"/>
        <w:ind w:firstLine="0"/>
        <w:rPr>
          <w:sz w:val="28"/>
          <w:szCs w:val="28"/>
        </w:rPr>
      </w:pPr>
      <w:r w:rsidRPr="0037598B">
        <w:rPr>
          <w:sz w:val="28"/>
          <w:szCs w:val="28"/>
        </w:rPr>
        <w:t>Характеристики населенных пунктов, входящих в состав Стародеревянковского сельского поселения, представлены в таблице: 1.2.1</w:t>
      </w:r>
    </w:p>
    <w:p w:rsidR="00975ACF" w:rsidRPr="0037598B" w:rsidRDefault="00975ACF" w:rsidP="00FC55B1">
      <w:pPr>
        <w:suppressAutoHyphens/>
        <w:spacing w:line="360" w:lineRule="auto"/>
        <w:ind w:firstLine="0"/>
        <w:rPr>
          <w:sz w:val="28"/>
          <w:szCs w:val="28"/>
        </w:rPr>
      </w:pPr>
      <w:r w:rsidRPr="0037598B">
        <w:rPr>
          <w:sz w:val="28"/>
          <w:szCs w:val="28"/>
        </w:rPr>
        <w:t xml:space="preserve">                                                                                                             Таблица 1.2.1</w:t>
      </w:r>
    </w:p>
    <w:tbl>
      <w:tblPr>
        <w:tblW w:w="9375" w:type="dxa"/>
        <w:tblInd w:w="-106" w:type="dxa"/>
        <w:tblLook w:val="0000"/>
      </w:tblPr>
      <w:tblGrid>
        <w:gridCol w:w="3615"/>
        <w:gridCol w:w="2340"/>
        <w:gridCol w:w="1800"/>
        <w:gridCol w:w="1620"/>
      </w:tblGrid>
      <w:tr w:rsidR="00975ACF" w:rsidRPr="0037598B">
        <w:trPr>
          <w:trHeight w:val="764"/>
        </w:trPr>
        <w:tc>
          <w:tcPr>
            <w:tcW w:w="3615" w:type="dxa"/>
            <w:tcBorders>
              <w:top w:val="single" w:sz="4" w:space="0" w:color="auto"/>
              <w:left w:val="single" w:sz="4" w:space="0" w:color="auto"/>
              <w:bottom w:val="single" w:sz="4" w:space="0" w:color="auto"/>
              <w:right w:val="single" w:sz="4" w:space="0" w:color="auto"/>
            </w:tcBorders>
          </w:tcPr>
          <w:p w:rsidR="00975ACF" w:rsidRPr="0037598B" w:rsidRDefault="00975ACF" w:rsidP="00FC55B1">
            <w:pPr>
              <w:spacing w:line="360" w:lineRule="auto"/>
              <w:ind w:firstLine="0"/>
              <w:jc w:val="center"/>
              <w:rPr>
                <w:sz w:val="28"/>
                <w:szCs w:val="28"/>
              </w:rPr>
            </w:pPr>
            <w:r w:rsidRPr="0037598B">
              <w:rPr>
                <w:sz w:val="28"/>
                <w:szCs w:val="28"/>
              </w:rPr>
              <w:t>Наименование населенного пункта</w:t>
            </w:r>
          </w:p>
        </w:tc>
        <w:tc>
          <w:tcPr>
            <w:tcW w:w="2340" w:type="dxa"/>
            <w:tcBorders>
              <w:top w:val="single" w:sz="4" w:space="0" w:color="auto"/>
              <w:left w:val="nil"/>
              <w:bottom w:val="single" w:sz="4" w:space="0" w:color="auto"/>
              <w:right w:val="single" w:sz="4" w:space="0" w:color="auto"/>
            </w:tcBorders>
          </w:tcPr>
          <w:p w:rsidR="00975ACF" w:rsidRPr="0037598B" w:rsidRDefault="00975ACF" w:rsidP="00FC55B1">
            <w:pPr>
              <w:spacing w:line="360" w:lineRule="auto"/>
              <w:ind w:firstLine="0"/>
              <w:jc w:val="center"/>
              <w:rPr>
                <w:sz w:val="28"/>
                <w:szCs w:val="28"/>
              </w:rPr>
            </w:pPr>
            <w:r w:rsidRPr="0037598B">
              <w:rPr>
                <w:sz w:val="28"/>
                <w:szCs w:val="28"/>
              </w:rPr>
              <w:t>Площадь земель в границах, га</w:t>
            </w:r>
          </w:p>
        </w:tc>
        <w:tc>
          <w:tcPr>
            <w:tcW w:w="1800" w:type="dxa"/>
            <w:tcBorders>
              <w:top w:val="single" w:sz="4" w:space="0" w:color="auto"/>
              <w:left w:val="nil"/>
              <w:bottom w:val="single" w:sz="4" w:space="0" w:color="auto"/>
              <w:right w:val="single" w:sz="4" w:space="0" w:color="auto"/>
            </w:tcBorders>
          </w:tcPr>
          <w:p w:rsidR="00975ACF" w:rsidRPr="0037598B" w:rsidRDefault="00975ACF" w:rsidP="00FC55B1">
            <w:pPr>
              <w:spacing w:line="360" w:lineRule="auto"/>
              <w:ind w:firstLine="0"/>
              <w:jc w:val="center"/>
              <w:rPr>
                <w:sz w:val="28"/>
                <w:szCs w:val="28"/>
              </w:rPr>
            </w:pPr>
            <w:r w:rsidRPr="0037598B">
              <w:rPr>
                <w:sz w:val="28"/>
                <w:szCs w:val="28"/>
              </w:rPr>
              <w:t>Численность населения, чел.</w:t>
            </w:r>
          </w:p>
        </w:tc>
        <w:tc>
          <w:tcPr>
            <w:tcW w:w="1620" w:type="dxa"/>
            <w:tcBorders>
              <w:top w:val="single" w:sz="4" w:space="0" w:color="auto"/>
              <w:left w:val="nil"/>
              <w:bottom w:val="single" w:sz="4" w:space="0" w:color="auto"/>
              <w:right w:val="single" w:sz="4" w:space="0" w:color="auto"/>
            </w:tcBorders>
          </w:tcPr>
          <w:p w:rsidR="00975ACF" w:rsidRPr="0037598B" w:rsidRDefault="00975ACF" w:rsidP="00FC55B1">
            <w:pPr>
              <w:spacing w:line="360" w:lineRule="auto"/>
              <w:ind w:firstLine="0"/>
              <w:jc w:val="center"/>
              <w:rPr>
                <w:sz w:val="28"/>
                <w:szCs w:val="28"/>
              </w:rPr>
            </w:pPr>
            <w:r w:rsidRPr="0037598B">
              <w:rPr>
                <w:sz w:val="28"/>
                <w:szCs w:val="28"/>
              </w:rPr>
              <w:t>Плотность населения, чел/га</w:t>
            </w:r>
          </w:p>
        </w:tc>
      </w:tr>
      <w:tr w:rsidR="00975ACF" w:rsidRPr="0037598B">
        <w:trPr>
          <w:trHeight w:val="349"/>
        </w:trPr>
        <w:tc>
          <w:tcPr>
            <w:tcW w:w="3615" w:type="dxa"/>
            <w:tcBorders>
              <w:top w:val="single" w:sz="4" w:space="0" w:color="auto"/>
              <w:left w:val="single" w:sz="4" w:space="0" w:color="auto"/>
              <w:bottom w:val="single" w:sz="4" w:space="0" w:color="auto"/>
              <w:right w:val="single" w:sz="4" w:space="0" w:color="auto"/>
            </w:tcBorders>
          </w:tcPr>
          <w:p w:rsidR="00975ACF" w:rsidRPr="0037598B" w:rsidRDefault="00975ACF" w:rsidP="00A94C5C">
            <w:pPr>
              <w:spacing w:line="360" w:lineRule="auto"/>
              <w:rPr>
                <w:sz w:val="28"/>
                <w:szCs w:val="28"/>
              </w:rPr>
            </w:pPr>
            <w:r w:rsidRPr="0037598B">
              <w:rPr>
                <w:sz w:val="28"/>
                <w:szCs w:val="28"/>
              </w:rPr>
              <w:t>ст. Стародеревянковская</w:t>
            </w:r>
          </w:p>
        </w:tc>
        <w:tc>
          <w:tcPr>
            <w:tcW w:w="2340" w:type="dxa"/>
            <w:tcBorders>
              <w:top w:val="single" w:sz="4" w:space="0" w:color="auto"/>
              <w:left w:val="nil"/>
              <w:bottom w:val="single" w:sz="4" w:space="0" w:color="auto"/>
              <w:right w:val="single" w:sz="4" w:space="0" w:color="auto"/>
            </w:tcBorders>
          </w:tcPr>
          <w:p w:rsidR="00975ACF" w:rsidRPr="0037598B" w:rsidRDefault="00975ACF" w:rsidP="00A94C5C">
            <w:pPr>
              <w:spacing w:line="360" w:lineRule="auto"/>
              <w:jc w:val="center"/>
              <w:rPr>
                <w:sz w:val="28"/>
                <w:szCs w:val="28"/>
              </w:rPr>
            </w:pPr>
            <w:r w:rsidRPr="0037598B">
              <w:rPr>
                <w:sz w:val="28"/>
                <w:szCs w:val="28"/>
              </w:rPr>
              <w:t>988,6</w:t>
            </w:r>
          </w:p>
        </w:tc>
        <w:tc>
          <w:tcPr>
            <w:tcW w:w="1800" w:type="dxa"/>
            <w:tcBorders>
              <w:top w:val="single" w:sz="4" w:space="0" w:color="auto"/>
              <w:left w:val="nil"/>
              <w:bottom w:val="single" w:sz="4" w:space="0" w:color="auto"/>
              <w:right w:val="single" w:sz="4" w:space="0" w:color="auto"/>
            </w:tcBorders>
            <w:vAlign w:val="center"/>
          </w:tcPr>
          <w:p w:rsidR="00975ACF" w:rsidRPr="0037598B" w:rsidRDefault="00975ACF" w:rsidP="00A94C5C">
            <w:pPr>
              <w:spacing w:line="360" w:lineRule="auto"/>
              <w:jc w:val="center"/>
              <w:rPr>
                <w:sz w:val="28"/>
                <w:szCs w:val="28"/>
              </w:rPr>
            </w:pPr>
            <w:r w:rsidRPr="0037598B">
              <w:rPr>
                <w:sz w:val="28"/>
                <w:szCs w:val="28"/>
              </w:rPr>
              <w:t>13024</w:t>
            </w:r>
          </w:p>
        </w:tc>
        <w:tc>
          <w:tcPr>
            <w:tcW w:w="1620" w:type="dxa"/>
            <w:tcBorders>
              <w:top w:val="single" w:sz="4" w:space="0" w:color="auto"/>
              <w:left w:val="nil"/>
              <w:bottom w:val="single" w:sz="4" w:space="0" w:color="auto"/>
              <w:right w:val="single" w:sz="4" w:space="0" w:color="auto"/>
            </w:tcBorders>
          </w:tcPr>
          <w:p w:rsidR="00975ACF" w:rsidRPr="0037598B" w:rsidRDefault="00975ACF" w:rsidP="00A94C5C">
            <w:pPr>
              <w:spacing w:line="360" w:lineRule="auto"/>
              <w:jc w:val="center"/>
              <w:rPr>
                <w:sz w:val="28"/>
                <w:szCs w:val="28"/>
              </w:rPr>
            </w:pPr>
            <w:r w:rsidRPr="0037598B">
              <w:rPr>
                <w:sz w:val="28"/>
                <w:szCs w:val="28"/>
              </w:rPr>
              <w:t>13,17</w:t>
            </w:r>
          </w:p>
        </w:tc>
      </w:tr>
      <w:tr w:rsidR="00975ACF" w:rsidRPr="0037598B">
        <w:trPr>
          <w:trHeight w:val="349"/>
        </w:trPr>
        <w:tc>
          <w:tcPr>
            <w:tcW w:w="3615" w:type="dxa"/>
            <w:tcBorders>
              <w:top w:val="single" w:sz="4" w:space="0" w:color="auto"/>
              <w:left w:val="single" w:sz="4" w:space="0" w:color="auto"/>
              <w:bottom w:val="single" w:sz="4" w:space="0" w:color="auto"/>
              <w:right w:val="single" w:sz="4" w:space="0" w:color="auto"/>
            </w:tcBorders>
          </w:tcPr>
          <w:p w:rsidR="00975ACF" w:rsidRPr="0037598B" w:rsidRDefault="00975ACF" w:rsidP="00A94C5C">
            <w:pPr>
              <w:spacing w:line="360" w:lineRule="auto"/>
              <w:rPr>
                <w:sz w:val="28"/>
                <w:szCs w:val="28"/>
              </w:rPr>
            </w:pPr>
            <w:r w:rsidRPr="0037598B">
              <w:rPr>
                <w:sz w:val="28"/>
                <w:szCs w:val="28"/>
              </w:rPr>
              <w:t>х. Большие Челбасы</w:t>
            </w:r>
          </w:p>
        </w:tc>
        <w:tc>
          <w:tcPr>
            <w:tcW w:w="2340" w:type="dxa"/>
            <w:tcBorders>
              <w:top w:val="single" w:sz="4" w:space="0" w:color="auto"/>
              <w:left w:val="nil"/>
              <w:bottom w:val="single" w:sz="4" w:space="0" w:color="auto"/>
              <w:right w:val="single" w:sz="4" w:space="0" w:color="auto"/>
            </w:tcBorders>
          </w:tcPr>
          <w:p w:rsidR="00975ACF" w:rsidRPr="0037598B" w:rsidRDefault="00975ACF" w:rsidP="00A94C5C">
            <w:pPr>
              <w:spacing w:line="360" w:lineRule="auto"/>
              <w:jc w:val="center"/>
              <w:rPr>
                <w:sz w:val="28"/>
                <w:szCs w:val="28"/>
              </w:rPr>
            </w:pPr>
            <w:r w:rsidRPr="0037598B">
              <w:rPr>
                <w:sz w:val="28"/>
                <w:szCs w:val="28"/>
              </w:rPr>
              <w:t>112,3</w:t>
            </w:r>
          </w:p>
        </w:tc>
        <w:tc>
          <w:tcPr>
            <w:tcW w:w="1800" w:type="dxa"/>
            <w:tcBorders>
              <w:top w:val="single" w:sz="4" w:space="0" w:color="auto"/>
              <w:left w:val="nil"/>
              <w:bottom w:val="single" w:sz="4" w:space="0" w:color="auto"/>
              <w:right w:val="single" w:sz="4" w:space="0" w:color="auto"/>
            </w:tcBorders>
            <w:vAlign w:val="center"/>
          </w:tcPr>
          <w:p w:rsidR="00975ACF" w:rsidRPr="0037598B" w:rsidRDefault="00975ACF" w:rsidP="00A94C5C">
            <w:pPr>
              <w:spacing w:line="360" w:lineRule="auto"/>
              <w:jc w:val="center"/>
              <w:rPr>
                <w:sz w:val="28"/>
                <w:szCs w:val="28"/>
              </w:rPr>
            </w:pPr>
            <w:r w:rsidRPr="0037598B">
              <w:rPr>
                <w:sz w:val="28"/>
                <w:szCs w:val="28"/>
              </w:rPr>
              <w:t>439</w:t>
            </w:r>
          </w:p>
        </w:tc>
        <w:tc>
          <w:tcPr>
            <w:tcW w:w="1620" w:type="dxa"/>
            <w:tcBorders>
              <w:top w:val="single" w:sz="4" w:space="0" w:color="auto"/>
              <w:left w:val="nil"/>
              <w:bottom w:val="single" w:sz="4" w:space="0" w:color="auto"/>
              <w:right w:val="single" w:sz="4" w:space="0" w:color="auto"/>
            </w:tcBorders>
          </w:tcPr>
          <w:p w:rsidR="00975ACF" w:rsidRPr="0037598B" w:rsidRDefault="00975ACF" w:rsidP="00A94C5C">
            <w:pPr>
              <w:spacing w:line="360" w:lineRule="auto"/>
              <w:jc w:val="center"/>
              <w:rPr>
                <w:sz w:val="28"/>
                <w:szCs w:val="28"/>
              </w:rPr>
            </w:pPr>
            <w:r w:rsidRPr="0037598B">
              <w:rPr>
                <w:sz w:val="28"/>
                <w:szCs w:val="28"/>
              </w:rPr>
              <w:t>3,90</w:t>
            </w:r>
          </w:p>
        </w:tc>
      </w:tr>
      <w:tr w:rsidR="00975ACF" w:rsidRPr="0037598B">
        <w:trPr>
          <w:trHeight w:val="349"/>
        </w:trPr>
        <w:tc>
          <w:tcPr>
            <w:tcW w:w="3615" w:type="dxa"/>
            <w:tcBorders>
              <w:top w:val="single" w:sz="4" w:space="0" w:color="auto"/>
              <w:left w:val="single" w:sz="4" w:space="0" w:color="auto"/>
              <w:bottom w:val="single" w:sz="4" w:space="0" w:color="auto"/>
              <w:right w:val="single" w:sz="4" w:space="0" w:color="auto"/>
            </w:tcBorders>
          </w:tcPr>
          <w:p w:rsidR="00975ACF" w:rsidRPr="0037598B" w:rsidRDefault="00975ACF" w:rsidP="00A94C5C">
            <w:pPr>
              <w:spacing w:line="360" w:lineRule="auto"/>
              <w:rPr>
                <w:sz w:val="28"/>
                <w:szCs w:val="28"/>
              </w:rPr>
            </w:pPr>
            <w:r w:rsidRPr="0037598B">
              <w:rPr>
                <w:sz w:val="28"/>
                <w:szCs w:val="28"/>
              </w:rPr>
              <w:t>х. Борец Труда</w:t>
            </w:r>
          </w:p>
        </w:tc>
        <w:tc>
          <w:tcPr>
            <w:tcW w:w="2340" w:type="dxa"/>
            <w:tcBorders>
              <w:top w:val="single" w:sz="4" w:space="0" w:color="auto"/>
              <w:left w:val="nil"/>
              <w:bottom w:val="single" w:sz="4" w:space="0" w:color="auto"/>
              <w:right w:val="single" w:sz="4" w:space="0" w:color="auto"/>
            </w:tcBorders>
          </w:tcPr>
          <w:p w:rsidR="00975ACF" w:rsidRPr="0037598B" w:rsidRDefault="00975ACF" w:rsidP="00A94C5C">
            <w:pPr>
              <w:spacing w:line="360" w:lineRule="auto"/>
              <w:jc w:val="center"/>
              <w:rPr>
                <w:sz w:val="28"/>
                <w:szCs w:val="28"/>
              </w:rPr>
            </w:pPr>
            <w:r w:rsidRPr="0037598B">
              <w:rPr>
                <w:sz w:val="28"/>
                <w:szCs w:val="28"/>
              </w:rPr>
              <w:t>76,6</w:t>
            </w:r>
          </w:p>
        </w:tc>
        <w:tc>
          <w:tcPr>
            <w:tcW w:w="1800" w:type="dxa"/>
            <w:tcBorders>
              <w:top w:val="single" w:sz="4" w:space="0" w:color="auto"/>
              <w:left w:val="nil"/>
              <w:bottom w:val="single" w:sz="4" w:space="0" w:color="auto"/>
              <w:right w:val="single" w:sz="4" w:space="0" w:color="auto"/>
            </w:tcBorders>
            <w:vAlign w:val="center"/>
          </w:tcPr>
          <w:p w:rsidR="00975ACF" w:rsidRPr="0037598B" w:rsidRDefault="00975ACF" w:rsidP="00A94C5C">
            <w:pPr>
              <w:spacing w:line="360" w:lineRule="auto"/>
              <w:jc w:val="center"/>
              <w:rPr>
                <w:sz w:val="28"/>
                <w:szCs w:val="28"/>
              </w:rPr>
            </w:pPr>
            <w:r w:rsidRPr="0037598B">
              <w:rPr>
                <w:sz w:val="28"/>
                <w:szCs w:val="28"/>
              </w:rPr>
              <w:t>168</w:t>
            </w:r>
          </w:p>
        </w:tc>
        <w:tc>
          <w:tcPr>
            <w:tcW w:w="1620" w:type="dxa"/>
            <w:tcBorders>
              <w:top w:val="single" w:sz="4" w:space="0" w:color="auto"/>
              <w:left w:val="nil"/>
              <w:bottom w:val="single" w:sz="4" w:space="0" w:color="auto"/>
              <w:right w:val="single" w:sz="4" w:space="0" w:color="auto"/>
            </w:tcBorders>
          </w:tcPr>
          <w:p w:rsidR="00975ACF" w:rsidRPr="0037598B" w:rsidRDefault="00975ACF" w:rsidP="00A94C5C">
            <w:pPr>
              <w:spacing w:line="360" w:lineRule="auto"/>
              <w:jc w:val="center"/>
              <w:rPr>
                <w:sz w:val="28"/>
                <w:szCs w:val="28"/>
              </w:rPr>
            </w:pPr>
            <w:r w:rsidRPr="0037598B">
              <w:rPr>
                <w:sz w:val="28"/>
                <w:szCs w:val="28"/>
              </w:rPr>
              <w:t>2,19</w:t>
            </w:r>
          </w:p>
        </w:tc>
      </w:tr>
      <w:tr w:rsidR="00975ACF" w:rsidRPr="0037598B">
        <w:trPr>
          <w:trHeight w:val="349"/>
        </w:trPr>
        <w:tc>
          <w:tcPr>
            <w:tcW w:w="3615" w:type="dxa"/>
            <w:tcBorders>
              <w:top w:val="single" w:sz="4" w:space="0" w:color="auto"/>
              <w:left w:val="single" w:sz="4" w:space="0" w:color="auto"/>
              <w:bottom w:val="single" w:sz="4" w:space="0" w:color="auto"/>
              <w:right w:val="single" w:sz="4" w:space="0" w:color="auto"/>
            </w:tcBorders>
          </w:tcPr>
          <w:p w:rsidR="00975ACF" w:rsidRPr="0037598B" w:rsidRDefault="00975ACF" w:rsidP="00A94C5C">
            <w:pPr>
              <w:spacing w:line="360" w:lineRule="auto"/>
              <w:rPr>
                <w:sz w:val="28"/>
                <w:szCs w:val="28"/>
              </w:rPr>
            </w:pPr>
            <w:r w:rsidRPr="0037598B">
              <w:rPr>
                <w:sz w:val="28"/>
                <w:szCs w:val="28"/>
              </w:rPr>
              <w:t>х. Мигуты</w:t>
            </w:r>
          </w:p>
        </w:tc>
        <w:tc>
          <w:tcPr>
            <w:tcW w:w="2340" w:type="dxa"/>
            <w:tcBorders>
              <w:top w:val="single" w:sz="4" w:space="0" w:color="auto"/>
              <w:left w:val="nil"/>
              <w:bottom w:val="single" w:sz="4" w:space="0" w:color="auto"/>
              <w:right w:val="single" w:sz="4" w:space="0" w:color="auto"/>
            </w:tcBorders>
          </w:tcPr>
          <w:p w:rsidR="00975ACF" w:rsidRPr="0037598B" w:rsidRDefault="00975ACF" w:rsidP="00A94C5C">
            <w:pPr>
              <w:spacing w:line="360" w:lineRule="auto"/>
              <w:jc w:val="center"/>
              <w:rPr>
                <w:sz w:val="28"/>
                <w:szCs w:val="28"/>
              </w:rPr>
            </w:pPr>
            <w:r w:rsidRPr="0037598B">
              <w:rPr>
                <w:sz w:val="28"/>
                <w:szCs w:val="28"/>
              </w:rPr>
              <w:t>180,5</w:t>
            </w:r>
          </w:p>
        </w:tc>
        <w:tc>
          <w:tcPr>
            <w:tcW w:w="1800" w:type="dxa"/>
            <w:tcBorders>
              <w:top w:val="single" w:sz="4" w:space="0" w:color="auto"/>
              <w:left w:val="nil"/>
              <w:bottom w:val="single" w:sz="4" w:space="0" w:color="auto"/>
              <w:right w:val="single" w:sz="4" w:space="0" w:color="auto"/>
            </w:tcBorders>
            <w:vAlign w:val="center"/>
          </w:tcPr>
          <w:p w:rsidR="00975ACF" w:rsidRPr="0037598B" w:rsidRDefault="00975ACF" w:rsidP="00A94C5C">
            <w:pPr>
              <w:spacing w:line="360" w:lineRule="auto"/>
              <w:jc w:val="center"/>
              <w:rPr>
                <w:sz w:val="28"/>
                <w:szCs w:val="28"/>
              </w:rPr>
            </w:pPr>
            <w:r w:rsidRPr="0037598B">
              <w:rPr>
                <w:sz w:val="28"/>
                <w:szCs w:val="28"/>
              </w:rPr>
              <w:t>532</w:t>
            </w:r>
          </w:p>
        </w:tc>
        <w:tc>
          <w:tcPr>
            <w:tcW w:w="1620" w:type="dxa"/>
            <w:tcBorders>
              <w:top w:val="single" w:sz="4" w:space="0" w:color="auto"/>
              <w:left w:val="nil"/>
              <w:bottom w:val="single" w:sz="4" w:space="0" w:color="auto"/>
              <w:right w:val="single" w:sz="4" w:space="0" w:color="auto"/>
            </w:tcBorders>
          </w:tcPr>
          <w:p w:rsidR="00975ACF" w:rsidRPr="0037598B" w:rsidRDefault="00975ACF" w:rsidP="00A94C5C">
            <w:pPr>
              <w:spacing w:line="360" w:lineRule="auto"/>
              <w:jc w:val="center"/>
              <w:rPr>
                <w:sz w:val="28"/>
                <w:szCs w:val="28"/>
              </w:rPr>
            </w:pPr>
            <w:r w:rsidRPr="0037598B">
              <w:rPr>
                <w:sz w:val="28"/>
                <w:szCs w:val="28"/>
              </w:rPr>
              <w:t>2,95</w:t>
            </w:r>
          </w:p>
        </w:tc>
      </w:tr>
      <w:tr w:rsidR="00975ACF" w:rsidRPr="0037598B">
        <w:trPr>
          <w:trHeight w:val="349"/>
        </w:trPr>
        <w:tc>
          <w:tcPr>
            <w:tcW w:w="3615" w:type="dxa"/>
            <w:tcBorders>
              <w:top w:val="single" w:sz="4" w:space="0" w:color="auto"/>
              <w:left w:val="single" w:sz="4" w:space="0" w:color="auto"/>
              <w:bottom w:val="single" w:sz="4" w:space="0" w:color="auto"/>
              <w:right w:val="single" w:sz="4" w:space="0" w:color="auto"/>
            </w:tcBorders>
          </w:tcPr>
          <w:p w:rsidR="00975ACF" w:rsidRPr="0037598B" w:rsidRDefault="00975ACF" w:rsidP="00A94C5C">
            <w:pPr>
              <w:spacing w:line="360" w:lineRule="auto"/>
              <w:rPr>
                <w:sz w:val="28"/>
                <w:szCs w:val="28"/>
              </w:rPr>
            </w:pPr>
            <w:r w:rsidRPr="0037598B">
              <w:rPr>
                <w:sz w:val="28"/>
                <w:szCs w:val="28"/>
              </w:rPr>
              <w:t>х. Сладкий Лиман</w:t>
            </w:r>
          </w:p>
        </w:tc>
        <w:tc>
          <w:tcPr>
            <w:tcW w:w="2340" w:type="dxa"/>
            <w:tcBorders>
              <w:top w:val="single" w:sz="4" w:space="0" w:color="auto"/>
              <w:left w:val="nil"/>
              <w:bottom w:val="single" w:sz="4" w:space="0" w:color="auto"/>
              <w:right w:val="single" w:sz="4" w:space="0" w:color="auto"/>
            </w:tcBorders>
          </w:tcPr>
          <w:p w:rsidR="00975ACF" w:rsidRPr="0037598B" w:rsidRDefault="00975ACF" w:rsidP="00A94C5C">
            <w:pPr>
              <w:spacing w:line="360" w:lineRule="auto"/>
              <w:jc w:val="center"/>
              <w:rPr>
                <w:sz w:val="28"/>
                <w:szCs w:val="28"/>
              </w:rPr>
            </w:pPr>
            <w:r w:rsidRPr="0037598B">
              <w:rPr>
                <w:sz w:val="28"/>
                <w:szCs w:val="28"/>
              </w:rPr>
              <w:t>124,1</w:t>
            </w:r>
          </w:p>
        </w:tc>
        <w:tc>
          <w:tcPr>
            <w:tcW w:w="1800" w:type="dxa"/>
            <w:tcBorders>
              <w:top w:val="single" w:sz="4" w:space="0" w:color="auto"/>
              <w:left w:val="nil"/>
              <w:bottom w:val="single" w:sz="4" w:space="0" w:color="auto"/>
              <w:right w:val="single" w:sz="4" w:space="0" w:color="auto"/>
            </w:tcBorders>
            <w:vAlign w:val="center"/>
          </w:tcPr>
          <w:p w:rsidR="00975ACF" w:rsidRPr="0037598B" w:rsidRDefault="00975ACF" w:rsidP="00A94C5C">
            <w:pPr>
              <w:spacing w:line="360" w:lineRule="auto"/>
              <w:jc w:val="center"/>
              <w:rPr>
                <w:sz w:val="28"/>
                <w:szCs w:val="28"/>
              </w:rPr>
            </w:pPr>
            <w:r w:rsidRPr="0037598B">
              <w:rPr>
                <w:sz w:val="28"/>
                <w:szCs w:val="28"/>
              </w:rPr>
              <w:t>849</w:t>
            </w:r>
          </w:p>
        </w:tc>
        <w:tc>
          <w:tcPr>
            <w:tcW w:w="1620" w:type="dxa"/>
            <w:tcBorders>
              <w:top w:val="single" w:sz="4" w:space="0" w:color="auto"/>
              <w:left w:val="nil"/>
              <w:bottom w:val="single" w:sz="4" w:space="0" w:color="auto"/>
              <w:right w:val="single" w:sz="4" w:space="0" w:color="auto"/>
            </w:tcBorders>
          </w:tcPr>
          <w:p w:rsidR="00975ACF" w:rsidRPr="0037598B" w:rsidRDefault="00975ACF" w:rsidP="00A94C5C">
            <w:pPr>
              <w:spacing w:line="360" w:lineRule="auto"/>
              <w:jc w:val="center"/>
              <w:rPr>
                <w:sz w:val="28"/>
                <w:szCs w:val="28"/>
              </w:rPr>
            </w:pPr>
            <w:r w:rsidRPr="0037598B">
              <w:rPr>
                <w:sz w:val="28"/>
                <w:szCs w:val="28"/>
              </w:rPr>
              <w:t>6,84</w:t>
            </w:r>
          </w:p>
        </w:tc>
      </w:tr>
      <w:tr w:rsidR="00975ACF" w:rsidRPr="0037598B">
        <w:trPr>
          <w:trHeight w:val="349"/>
        </w:trPr>
        <w:tc>
          <w:tcPr>
            <w:tcW w:w="3615" w:type="dxa"/>
            <w:tcBorders>
              <w:top w:val="single" w:sz="4" w:space="0" w:color="auto"/>
              <w:left w:val="single" w:sz="4" w:space="0" w:color="auto"/>
              <w:bottom w:val="single" w:sz="4" w:space="0" w:color="auto"/>
              <w:right w:val="single" w:sz="4" w:space="0" w:color="auto"/>
            </w:tcBorders>
          </w:tcPr>
          <w:p w:rsidR="00975ACF" w:rsidRPr="0037598B" w:rsidRDefault="00975ACF" w:rsidP="00A94C5C">
            <w:pPr>
              <w:spacing w:line="360" w:lineRule="auto"/>
              <w:rPr>
                <w:sz w:val="28"/>
                <w:szCs w:val="28"/>
              </w:rPr>
            </w:pPr>
            <w:r w:rsidRPr="0037598B">
              <w:rPr>
                <w:sz w:val="28"/>
                <w:szCs w:val="28"/>
              </w:rPr>
              <w:t>х. Трудовая Армения</w:t>
            </w:r>
          </w:p>
        </w:tc>
        <w:tc>
          <w:tcPr>
            <w:tcW w:w="2340" w:type="dxa"/>
            <w:tcBorders>
              <w:top w:val="single" w:sz="4" w:space="0" w:color="auto"/>
              <w:left w:val="nil"/>
              <w:bottom w:val="single" w:sz="4" w:space="0" w:color="auto"/>
              <w:right w:val="single" w:sz="4" w:space="0" w:color="auto"/>
            </w:tcBorders>
          </w:tcPr>
          <w:p w:rsidR="00975ACF" w:rsidRPr="0037598B" w:rsidRDefault="00975ACF" w:rsidP="00A94C5C">
            <w:pPr>
              <w:spacing w:line="360" w:lineRule="auto"/>
              <w:jc w:val="center"/>
              <w:rPr>
                <w:sz w:val="28"/>
                <w:szCs w:val="28"/>
              </w:rPr>
            </w:pPr>
            <w:r w:rsidRPr="0037598B">
              <w:rPr>
                <w:sz w:val="28"/>
                <w:szCs w:val="28"/>
              </w:rPr>
              <w:t>21,8</w:t>
            </w:r>
          </w:p>
        </w:tc>
        <w:tc>
          <w:tcPr>
            <w:tcW w:w="1800" w:type="dxa"/>
            <w:tcBorders>
              <w:top w:val="single" w:sz="4" w:space="0" w:color="auto"/>
              <w:left w:val="nil"/>
              <w:bottom w:val="single" w:sz="4" w:space="0" w:color="auto"/>
              <w:right w:val="single" w:sz="4" w:space="0" w:color="auto"/>
            </w:tcBorders>
            <w:vAlign w:val="center"/>
          </w:tcPr>
          <w:p w:rsidR="00975ACF" w:rsidRPr="0037598B" w:rsidRDefault="00975ACF" w:rsidP="00A94C5C">
            <w:pPr>
              <w:spacing w:line="360" w:lineRule="auto"/>
              <w:jc w:val="center"/>
              <w:rPr>
                <w:sz w:val="28"/>
                <w:szCs w:val="28"/>
              </w:rPr>
            </w:pPr>
            <w:r w:rsidRPr="0037598B">
              <w:rPr>
                <w:sz w:val="28"/>
                <w:szCs w:val="28"/>
              </w:rPr>
              <w:t>148</w:t>
            </w:r>
          </w:p>
        </w:tc>
        <w:tc>
          <w:tcPr>
            <w:tcW w:w="1620" w:type="dxa"/>
            <w:tcBorders>
              <w:top w:val="single" w:sz="4" w:space="0" w:color="auto"/>
              <w:left w:val="nil"/>
              <w:bottom w:val="single" w:sz="4" w:space="0" w:color="auto"/>
              <w:right w:val="single" w:sz="4" w:space="0" w:color="auto"/>
            </w:tcBorders>
          </w:tcPr>
          <w:p w:rsidR="00975ACF" w:rsidRPr="0037598B" w:rsidRDefault="00975ACF" w:rsidP="00A94C5C">
            <w:pPr>
              <w:spacing w:line="360" w:lineRule="auto"/>
              <w:jc w:val="center"/>
              <w:rPr>
                <w:sz w:val="28"/>
                <w:szCs w:val="28"/>
              </w:rPr>
            </w:pPr>
            <w:r w:rsidRPr="0037598B">
              <w:rPr>
                <w:sz w:val="28"/>
                <w:szCs w:val="28"/>
              </w:rPr>
              <w:t>6,79</w:t>
            </w:r>
          </w:p>
        </w:tc>
      </w:tr>
      <w:tr w:rsidR="00975ACF" w:rsidRPr="0037598B">
        <w:trPr>
          <w:trHeight w:val="349"/>
        </w:trPr>
        <w:tc>
          <w:tcPr>
            <w:tcW w:w="3615" w:type="dxa"/>
            <w:tcBorders>
              <w:top w:val="single" w:sz="4" w:space="0" w:color="auto"/>
              <w:left w:val="single" w:sz="4" w:space="0" w:color="auto"/>
              <w:bottom w:val="single" w:sz="4" w:space="0" w:color="auto"/>
              <w:right w:val="single" w:sz="4" w:space="0" w:color="auto"/>
            </w:tcBorders>
          </w:tcPr>
          <w:p w:rsidR="00975ACF" w:rsidRPr="0037598B" w:rsidRDefault="00975ACF" w:rsidP="00A94C5C">
            <w:pPr>
              <w:spacing w:line="360" w:lineRule="auto"/>
              <w:rPr>
                <w:sz w:val="28"/>
                <w:szCs w:val="28"/>
              </w:rPr>
            </w:pPr>
            <w:r w:rsidRPr="0037598B">
              <w:rPr>
                <w:sz w:val="28"/>
                <w:szCs w:val="28"/>
              </w:rPr>
              <w:t>х. Ударный</w:t>
            </w:r>
          </w:p>
        </w:tc>
        <w:tc>
          <w:tcPr>
            <w:tcW w:w="2340" w:type="dxa"/>
            <w:tcBorders>
              <w:top w:val="single" w:sz="4" w:space="0" w:color="auto"/>
              <w:left w:val="nil"/>
              <w:bottom w:val="single" w:sz="4" w:space="0" w:color="auto"/>
              <w:right w:val="single" w:sz="4" w:space="0" w:color="auto"/>
            </w:tcBorders>
          </w:tcPr>
          <w:p w:rsidR="00975ACF" w:rsidRPr="0037598B" w:rsidRDefault="00975ACF" w:rsidP="00A94C5C">
            <w:pPr>
              <w:spacing w:line="360" w:lineRule="auto"/>
              <w:jc w:val="center"/>
              <w:rPr>
                <w:sz w:val="28"/>
                <w:szCs w:val="28"/>
              </w:rPr>
            </w:pPr>
            <w:r w:rsidRPr="0037598B">
              <w:rPr>
                <w:sz w:val="28"/>
                <w:szCs w:val="28"/>
              </w:rPr>
              <w:t>101,2</w:t>
            </w:r>
          </w:p>
        </w:tc>
        <w:tc>
          <w:tcPr>
            <w:tcW w:w="1800" w:type="dxa"/>
            <w:tcBorders>
              <w:top w:val="single" w:sz="4" w:space="0" w:color="auto"/>
              <w:left w:val="nil"/>
              <w:bottom w:val="single" w:sz="4" w:space="0" w:color="auto"/>
              <w:right w:val="single" w:sz="4" w:space="0" w:color="auto"/>
            </w:tcBorders>
            <w:vAlign w:val="center"/>
          </w:tcPr>
          <w:p w:rsidR="00975ACF" w:rsidRPr="0037598B" w:rsidRDefault="00975ACF" w:rsidP="00A94C5C">
            <w:pPr>
              <w:spacing w:line="360" w:lineRule="auto"/>
              <w:jc w:val="center"/>
              <w:rPr>
                <w:sz w:val="28"/>
                <w:szCs w:val="28"/>
              </w:rPr>
            </w:pPr>
            <w:r w:rsidRPr="0037598B">
              <w:rPr>
                <w:sz w:val="28"/>
                <w:szCs w:val="28"/>
              </w:rPr>
              <w:t>409</w:t>
            </w:r>
          </w:p>
        </w:tc>
        <w:tc>
          <w:tcPr>
            <w:tcW w:w="1620" w:type="dxa"/>
            <w:tcBorders>
              <w:top w:val="single" w:sz="4" w:space="0" w:color="auto"/>
              <w:left w:val="nil"/>
              <w:bottom w:val="single" w:sz="4" w:space="0" w:color="auto"/>
              <w:right w:val="single" w:sz="4" w:space="0" w:color="auto"/>
            </w:tcBorders>
          </w:tcPr>
          <w:p w:rsidR="00975ACF" w:rsidRPr="0037598B" w:rsidRDefault="00975ACF" w:rsidP="00A94C5C">
            <w:pPr>
              <w:spacing w:line="360" w:lineRule="auto"/>
              <w:jc w:val="center"/>
              <w:rPr>
                <w:sz w:val="28"/>
                <w:szCs w:val="28"/>
              </w:rPr>
            </w:pPr>
            <w:r w:rsidRPr="0037598B">
              <w:rPr>
                <w:sz w:val="28"/>
                <w:szCs w:val="28"/>
              </w:rPr>
              <w:t>4,04</w:t>
            </w:r>
          </w:p>
        </w:tc>
      </w:tr>
      <w:tr w:rsidR="00975ACF" w:rsidRPr="0037598B">
        <w:trPr>
          <w:trHeight w:val="349"/>
        </w:trPr>
        <w:tc>
          <w:tcPr>
            <w:tcW w:w="3615" w:type="dxa"/>
            <w:tcBorders>
              <w:top w:val="single" w:sz="4" w:space="0" w:color="auto"/>
              <w:left w:val="single" w:sz="4" w:space="0" w:color="auto"/>
              <w:bottom w:val="single" w:sz="4" w:space="0" w:color="auto"/>
              <w:right w:val="single" w:sz="4" w:space="0" w:color="auto"/>
            </w:tcBorders>
          </w:tcPr>
          <w:p w:rsidR="00975ACF" w:rsidRPr="0037598B" w:rsidRDefault="00975ACF" w:rsidP="00A94C5C">
            <w:pPr>
              <w:spacing w:line="360" w:lineRule="auto"/>
              <w:rPr>
                <w:sz w:val="28"/>
                <w:szCs w:val="28"/>
              </w:rPr>
            </w:pPr>
            <w:r w:rsidRPr="0037598B">
              <w:rPr>
                <w:sz w:val="28"/>
                <w:szCs w:val="28"/>
              </w:rPr>
              <w:t>х. Украинка</w:t>
            </w:r>
          </w:p>
        </w:tc>
        <w:tc>
          <w:tcPr>
            <w:tcW w:w="2340" w:type="dxa"/>
            <w:tcBorders>
              <w:top w:val="single" w:sz="4" w:space="0" w:color="auto"/>
              <w:left w:val="nil"/>
              <w:bottom w:val="single" w:sz="4" w:space="0" w:color="auto"/>
              <w:right w:val="single" w:sz="4" w:space="0" w:color="auto"/>
            </w:tcBorders>
          </w:tcPr>
          <w:p w:rsidR="00975ACF" w:rsidRPr="0037598B" w:rsidRDefault="00975ACF" w:rsidP="00A94C5C">
            <w:pPr>
              <w:spacing w:line="360" w:lineRule="auto"/>
              <w:jc w:val="center"/>
              <w:rPr>
                <w:sz w:val="28"/>
                <w:szCs w:val="28"/>
              </w:rPr>
            </w:pPr>
            <w:r w:rsidRPr="0037598B">
              <w:rPr>
                <w:sz w:val="28"/>
                <w:szCs w:val="28"/>
              </w:rPr>
              <w:t>23,8</w:t>
            </w:r>
          </w:p>
        </w:tc>
        <w:tc>
          <w:tcPr>
            <w:tcW w:w="1800" w:type="dxa"/>
            <w:tcBorders>
              <w:top w:val="single" w:sz="4" w:space="0" w:color="auto"/>
              <w:left w:val="nil"/>
              <w:bottom w:val="single" w:sz="4" w:space="0" w:color="auto"/>
              <w:right w:val="single" w:sz="4" w:space="0" w:color="auto"/>
            </w:tcBorders>
            <w:vAlign w:val="center"/>
          </w:tcPr>
          <w:p w:rsidR="00975ACF" w:rsidRPr="0037598B" w:rsidRDefault="00975ACF" w:rsidP="00A94C5C">
            <w:pPr>
              <w:spacing w:line="360" w:lineRule="auto"/>
              <w:jc w:val="center"/>
              <w:rPr>
                <w:sz w:val="28"/>
                <w:szCs w:val="28"/>
              </w:rPr>
            </w:pPr>
            <w:r w:rsidRPr="0037598B">
              <w:rPr>
                <w:sz w:val="28"/>
                <w:szCs w:val="28"/>
              </w:rPr>
              <w:t>74</w:t>
            </w:r>
          </w:p>
        </w:tc>
        <w:tc>
          <w:tcPr>
            <w:tcW w:w="1620" w:type="dxa"/>
            <w:tcBorders>
              <w:top w:val="single" w:sz="4" w:space="0" w:color="auto"/>
              <w:left w:val="nil"/>
              <w:bottom w:val="single" w:sz="4" w:space="0" w:color="auto"/>
              <w:right w:val="single" w:sz="4" w:space="0" w:color="auto"/>
            </w:tcBorders>
          </w:tcPr>
          <w:p w:rsidR="00975ACF" w:rsidRPr="0037598B" w:rsidRDefault="00975ACF" w:rsidP="00A94C5C">
            <w:pPr>
              <w:spacing w:line="360" w:lineRule="auto"/>
              <w:jc w:val="center"/>
              <w:rPr>
                <w:sz w:val="28"/>
                <w:szCs w:val="28"/>
              </w:rPr>
            </w:pPr>
            <w:r w:rsidRPr="0037598B">
              <w:rPr>
                <w:sz w:val="28"/>
                <w:szCs w:val="28"/>
              </w:rPr>
              <w:t>3,11</w:t>
            </w:r>
          </w:p>
        </w:tc>
      </w:tr>
      <w:tr w:rsidR="00975ACF" w:rsidRPr="00290E9D">
        <w:trPr>
          <w:trHeight w:val="349"/>
        </w:trPr>
        <w:tc>
          <w:tcPr>
            <w:tcW w:w="3615" w:type="dxa"/>
            <w:tcBorders>
              <w:top w:val="single" w:sz="4" w:space="0" w:color="auto"/>
              <w:left w:val="single" w:sz="4" w:space="0" w:color="auto"/>
              <w:bottom w:val="single" w:sz="4" w:space="0" w:color="auto"/>
              <w:right w:val="single" w:sz="4" w:space="0" w:color="auto"/>
            </w:tcBorders>
          </w:tcPr>
          <w:p w:rsidR="00975ACF" w:rsidRPr="00290E9D" w:rsidRDefault="00975ACF" w:rsidP="00A94C5C">
            <w:pPr>
              <w:spacing w:line="360" w:lineRule="auto"/>
              <w:rPr>
                <w:sz w:val="28"/>
                <w:szCs w:val="28"/>
              </w:rPr>
            </w:pPr>
            <w:r w:rsidRPr="00290E9D">
              <w:rPr>
                <w:sz w:val="28"/>
                <w:szCs w:val="28"/>
              </w:rPr>
              <w:t>х. Черкасский</w:t>
            </w:r>
          </w:p>
        </w:tc>
        <w:tc>
          <w:tcPr>
            <w:tcW w:w="2340" w:type="dxa"/>
            <w:tcBorders>
              <w:top w:val="single" w:sz="4" w:space="0" w:color="auto"/>
              <w:left w:val="nil"/>
              <w:bottom w:val="single" w:sz="4" w:space="0" w:color="auto"/>
              <w:right w:val="single" w:sz="4" w:space="0" w:color="auto"/>
            </w:tcBorders>
          </w:tcPr>
          <w:p w:rsidR="00975ACF" w:rsidRPr="00290E9D" w:rsidRDefault="00975ACF" w:rsidP="00A94C5C">
            <w:pPr>
              <w:spacing w:line="360" w:lineRule="auto"/>
              <w:jc w:val="center"/>
              <w:rPr>
                <w:sz w:val="28"/>
                <w:szCs w:val="28"/>
              </w:rPr>
            </w:pPr>
            <w:r w:rsidRPr="00290E9D">
              <w:rPr>
                <w:sz w:val="28"/>
                <w:szCs w:val="28"/>
              </w:rPr>
              <w:t>17,8</w:t>
            </w:r>
          </w:p>
        </w:tc>
        <w:tc>
          <w:tcPr>
            <w:tcW w:w="1800" w:type="dxa"/>
            <w:tcBorders>
              <w:top w:val="single" w:sz="4" w:space="0" w:color="auto"/>
              <w:left w:val="nil"/>
              <w:bottom w:val="single" w:sz="4" w:space="0" w:color="auto"/>
              <w:right w:val="single" w:sz="4" w:space="0" w:color="auto"/>
            </w:tcBorders>
            <w:vAlign w:val="center"/>
          </w:tcPr>
          <w:p w:rsidR="00975ACF" w:rsidRPr="00290E9D" w:rsidRDefault="00975ACF" w:rsidP="00A94C5C">
            <w:pPr>
              <w:spacing w:line="360" w:lineRule="auto"/>
              <w:jc w:val="center"/>
              <w:rPr>
                <w:sz w:val="28"/>
                <w:szCs w:val="28"/>
              </w:rPr>
            </w:pPr>
            <w:r w:rsidRPr="00290E9D">
              <w:rPr>
                <w:sz w:val="28"/>
                <w:szCs w:val="28"/>
              </w:rPr>
              <w:t>110</w:t>
            </w:r>
          </w:p>
        </w:tc>
        <w:tc>
          <w:tcPr>
            <w:tcW w:w="1620" w:type="dxa"/>
            <w:tcBorders>
              <w:top w:val="single" w:sz="4" w:space="0" w:color="auto"/>
              <w:left w:val="nil"/>
              <w:bottom w:val="single" w:sz="4" w:space="0" w:color="auto"/>
              <w:right w:val="single" w:sz="4" w:space="0" w:color="auto"/>
            </w:tcBorders>
          </w:tcPr>
          <w:p w:rsidR="00975ACF" w:rsidRPr="00290E9D" w:rsidRDefault="00975ACF" w:rsidP="00A94C5C">
            <w:pPr>
              <w:spacing w:line="360" w:lineRule="auto"/>
              <w:jc w:val="center"/>
              <w:rPr>
                <w:sz w:val="28"/>
                <w:szCs w:val="28"/>
              </w:rPr>
            </w:pPr>
            <w:r w:rsidRPr="00290E9D">
              <w:rPr>
                <w:sz w:val="28"/>
                <w:szCs w:val="28"/>
              </w:rPr>
              <w:t>6,18</w:t>
            </w:r>
          </w:p>
        </w:tc>
      </w:tr>
      <w:tr w:rsidR="00975ACF" w:rsidRPr="00290E9D">
        <w:trPr>
          <w:trHeight w:val="349"/>
        </w:trPr>
        <w:tc>
          <w:tcPr>
            <w:tcW w:w="3615" w:type="dxa"/>
            <w:tcBorders>
              <w:top w:val="single" w:sz="4" w:space="0" w:color="auto"/>
              <w:left w:val="single" w:sz="4" w:space="0" w:color="auto"/>
              <w:bottom w:val="single" w:sz="4" w:space="0" w:color="auto"/>
              <w:right w:val="single" w:sz="4" w:space="0" w:color="auto"/>
            </w:tcBorders>
          </w:tcPr>
          <w:p w:rsidR="00975ACF" w:rsidRPr="00290E9D" w:rsidRDefault="00975ACF" w:rsidP="00A94C5C">
            <w:pPr>
              <w:spacing w:line="360" w:lineRule="auto"/>
              <w:rPr>
                <w:sz w:val="28"/>
                <w:szCs w:val="28"/>
              </w:rPr>
            </w:pPr>
            <w:r w:rsidRPr="00290E9D">
              <w:rPr>
                <w:sz w:val="28"/>
                <w:szCs w:val="28"/>
              </w:rPr>
              <w:t>х. Шевченко</w:t>
            </w:r>
          </w:p>
        </w:tc>
        <w:tc>
          <w:tcPr>
            <w:tcW w:w="2340" w:type="dxa"/>
            <w:tcBorders>
              <w:top w:val="single" w:sz="4" w:space="0" w:color="auto"/>
              <w:left w:val="nil"/>
              <w:bottom w:val="single" w:sz="4" w:space="0" w:color="auto"/>
              <w:right w:val="single" w:sz="4" w:space="0" w:color="auto"/>
            </w:tcBorders>
          </w:tcPr>
          <w:p w:rsidR="00975ACF" w:rsidRPr="00290E9D" w:rsidRDefault="00975ACF" w:rsidP="00A94C5C">
            <w:pPr>
              <w:spacing w:line="360" w:lineRule="auto"/>
              <w:jc w:val="center"/>
              <w:rPr>
                <w:sz w:val="28"/>
                <w:szCs w:val="28"/>
              </w:rPr>
            </w:pPr>
            <w:r w:rsidRPr="00290E9D">
              <w:rPr>
                <w:sz w:val="28"/>
                <w:szCs w:val="28"/>
              </w:rPr>
              <w:t>26,7</w:t>
            </w:r>
          </w:p>
        </w:tc>
        <w:tc>
          <w:tcPr>
            <w:tcW w:w="1800" w:type="dxa"/>
            <w:tcBorders>
              <w:top w:val="single" w:sz="4" w:space="0" w:color="auto"/>
              <w:left w:val="nil"/>
              <w:bottom w:val="single" w:sz="4" w:space="0" w:color="auto"/>
              <w:right w:val="single" w:sz="4" w:space="0" w:color="auto"/>
            </w:tcBorders>
            <w:vAlign w:val="center"/>
          </w:tcPr>
          <w:p w:rsidR="00975ACF" w:rsidRPr="00290E9D" w:rsidRDefault="00975ACF" w:rsidP="00A94C5C">
            <w:pPr>
              <w:spacing w:line="360" w:lineRule="auto"/>
              <w:jc w:val="center"/>
              <w:rPr>
                <w:sz w:val="28"/>
                <w:szCs w:val="28"/>
              </w:rPr>
            </w:pPr>
            <w:r w:rsidRPr="00290E9D">
              <w:rPr>
                <w:sz w:val="28"/>
                <w:szCs w:val="28"/>
              </w:rPr>
              <w:t>52</w:t>
            </w:r>
          </w:p>
        </w:tc>
        <w:tc>
          <w:tcPr>
            <w:tcW w:w="1620" w:type="dxa"/>
            <w:tcBorders>
              <w:top w:val="single" w:sz="4" w:space="0" w:color="auto"/>
              <w:left w:val="nil"/>
              <w:bottom w:val="single" w:sz="4" w:space="0" w:color="auto"/>
              <w:right w:val="single" w:sz="4" w:space="0" w:color="auto"/>
            </w:tcBorders>
          </w:tcPr>
          <w:p w:rsidR="00975ACF" w:rsidRPr="00290E9D" w:rsidRDefault="00975ACF" w:rsidP="00A94C5C">
            <w:pPr>
              <w:spacing w:line="360" w:lineRule="auto"/>
              <w:jc w:val="center"/>
              <w:rPr>
                <w:sz w:val="28"/>
                <w:szCs w:val="28"/>
              </w:rPr>
            </w:pPr>
            <w:r w:rsidRPr="00290E9D">
              <w:rPr>
                <w:sz w:val="28"/>
                <w:szCs w:val="28"/>
              </w:rPr>
              <w:t>1,95</w:t>
            </w:r>
          </w:p>
        </w:tc>
      </w:tr>
      <w:tr w:rsidR="00975ACF" w:rsidRPr="00290E9D">
        <w:trPr>
          <w:trHeight w:val="349"/>
        </w:trPr>
        <w:tc>
          <w:tcPr>
            <w:tcW w:w="3615" w:type="dxa"/>
            <w:tcBorders>
              <w:top w:val="single" w:sz="4" w:space="0" w:color="auto"/>
              <w:left w:val="single" w:sz="4" w:space="0" w:color="auto"/>
              <w:bottom w:val="single" w:sz="4" w:space="0" w:color="auto"/>
              <w:right w:val="single" w:sz="4" w:space="0" w:color="auto"/>
            </w:tcBorders>
          </w:tcPr>
          <w:p w:rsidR="00975ACF" w:rsidRPr="00290E9D" w:rsidRDefault="00975ACF" w:rsidP="00A94C5C">
            <w:pPr>
              <w:spacing w:line="360" w:lineRule="auto"/>
              <w:jc w:val="right"/>
              <w:rPr>
                <w:sz w:val="28"/>
                <w:szCs w:val="28"/>
              </w:rPr>
            </w:pPr>
            <w:r w:rsidRPr="00290E9D">
              <w:rPr>
                <w:sz w:val="28"/>
                <w:szCs w:val="28"/>
              </w:rPr>
              <w:t xml:space="preserve">Всего </w:t>
            </w:r>
          </w:p>
        </w:tc>
        <w:tc>
          <w:tcPr>
            <w:tcW w:w="2340" w:type="dxa"/>
            <w:tcBorders>
              <w:top w:val="single" w:sz="4" w:space="0" w:color="auto"/>
              <w:left w:val="nil"/>
              <w:bottom w:val="single" w:sz="4" w:space="0" w:color="auto"/>
              <w:right w:val="single" w:sz="4" w:space="0" w:color="auto"/>
            </w:tcBorders>
          </w:tcPr>
          <w:p w:rsidR="00975ACF" w:rsidRPr="00290E9D" w:rsidRDefault="00975ACF" w:rsidP="00A94C5C">
            <w:pPr>
              <w:spacing w:line="360" w:lineRule="auto"/>
              <w:jc w:val="center"/>
              <w:rPr>
                <w:sz w:val="28"/>
                <w:szCs w:val="28"/>
              </w:rPr>
            </w:pPr>
            <w:r w:rsidRPr="00290E9D">
              <w:rPr>
                <w:sz w:val="28"/>
                <w:szCs w:val="28"/>
              </w:rPr>
              <w:t>1673,4</w:t>
            </w:r>
          </w:p>
        </w:tc>
        <w:tc>
          <w:tcPr>
            <w:tcW w:w="1800" w:type="dxa"/>
            <w:tcBorders>
              <w:top w:val="single" w:sz="4" w:space="0" w:color="auto"/>
              <w:left w:val="nil"/>
              <w:bottom w:val="single" w:sz="4" w:space="0" w:color="auto"/>
              <w:right w:val="single" w:sz="4" w:space="0" w:color="auto"/>
            </w:tcBorders>
            <w:vAlign w:val="center"/>
          </w:tcPr>
          <w:p w:rsidR="00975ACF" w:rsidRPr="00290E9D" w:rsidRDefault="00975ACF" w:rsidP="00A94C5C">
            <w:pPr>
              <w:spacing w:line="360" w:lineRule="auto"/>
              <w:jc w:val="center"/>
              <w:rPr>
                <w:sz w:val="28"/>
                <w:szCs w:val="28"/>
              </w:rPr>
            </w:pPr>
            <w:r w:rsidRPr="00290E9D">
              <w:rPr>
                <w:sz w:val="28"/>
                <w:szCs w:val="28"/>
              </w:rPr>
              <w:t>15805</w:t>
            </w:r>
          </w:p>
        </w:tc>
        <w:tc>
          <w:tcPr>
            <w:tcW w:w="1620" w:type="dxa"/>
            <w:tcBorders>
              <w:top w:val="single" w:sz="4" w:space="0" w:color="auto"/>
              <w:left w:val="nil"/>
              <w:bottom w:val="single" w:sz="4" w:space="0" w:color="auto"/>
              <w:right w:val="single" w:sz="4" w:space="0" w:color="auto"/>
            </w:tcBorders>
          </w:tcPr>
          <w:p w:rsidR="00975ACF" w:rsidRPr="00290E9D" w:rsidRDefault="00975ACF" w:rsidP="00A94C5C">
            <w:pPr>
              <w:spacing w:line="360" w:lineRule="auto"/>
              <w:jc w:val="center"/>
              <w:rPr>
                <w:sz w:val="28"/>
                <w:szCs w:val="28"/>
              </w:rPr>
            </w:pPr>
            <w:r w:rsidRPr="00290E9D">
              <w:rPr>
                <w:sz w:val="28"/>
                <w:szCs w:val="28"/>
              </w:rPr>
              <w:t>9,44</w:t>
            </w:r>
          </w:p>
        </w:tc>
      </w:tr>
    </w:tbl>
    <w:p w:rsidR="00975ACF" w:rsidRPr="00290E9D" w:rsidRDefault="00975ACF" w:rsidP="00FC55B1">
      <w:pPr>
        <w:pStyle w:val="Mystyle"/>
        <w:spacing w:line="360" w:lineRule="auto"/>
        <w:rPr>
          <w:sz w:val="28"/>
          <w:szCs w:val="28"/>
          <w:lang w:val="ru-RU"/>
        </w:rPr>
      </w:pPr>
    </w:p>
    <w:p w:rsidR="00975ACF" w:rsidRDefault="00975ACF" w:rsidP="0037598B">
      <w:pPr>
        <w:widowControl w:val="0"/>
        <w:suppressAutoHyphens/>
        <w:spacing w:line="240" w:lineRule="auto"/>
        <w:ind w:firstLine="0"/>
        <w:rPr>
          <w:sz w:val="28"/>
          <w:szCs w:val="28"/>
        </w:rPr>
      </w:pPr>
      <w:r w:rsidRPr="00F57598">
        <w:rPr>
          <w:sz w:val="28"/>
          <w:szCs w:val="28"/>
        </w:rPr>
        <w:t xml:space="preserve">В целом, прогнозная численность </w:t>
      </w:r>
      <w:r>
        <w:rPr>
          <w:sz w:val="28"/>
          <w:szCs w:val="28"/>
        </w:rPr>
        <w:t>Стародеревянковского</w:t>
      </w:r>
      <w:r w:rsidRPr="00F57598">
        <w:rPr>
          <w:sz w:val="28"/>
          <w:szCs w:val="28"/>
        </w:rPr>
        <w:t xml:space="preserve"> сельского поселения на расчетный срок </w:t>
      </w:r>
      <w:r>
        <w:rPr>
          <w:sz w:val="28"/>
          <w:szCs w:val="28"/>
        </w:rPr>
        <w:t>к</w:t>
      </w:r>
      <w:r w:rsidRPr="00F57598">
        <w:rPr>
          <w:sz w:val="28"/>
          <w:szCs w:val="28"/>
        </w:rPr>
        <w:t xml:space="preserve"> 203</w:t>
      </w:r>
      <w:r>
        <w:rPr>
          <w:sz w:val="28"/>
          <w:szCs w:val="28"/>
        </w:rPr>
        <w:t>5</w:t>
      </w:r>
      <w:r w:rsidRPr="00F57598">
        <w:rPr>
          <w:sz w:val="28"/>
          <w:szCs w:val="28"/>
        </w:rPr>
        <w:t xml:space="preserve"> год</w:t>
      </w:r>
      <w:r>
        <w:rPr>
          <w:sz w:val="28"/>
          <w:szCs w:val="28"/>
        </w:rPr>
        <w:t>у</w:t>
      </w:r>
      <w:r w:rsidRPr="00F57598">
        <w:rPr>
          <w:sz w:val="28"/>
          <w:szCs w:val="28"/>
        </w:rPr>
        <w:t xml:space="preserve"> составит </w:t>
      </w:r>
      <w:r>
        <w:rPr>
          <w:sz w:val="28"/>
          <w:szCs w:val="28"/>
        </w:rPr>
        <w:t>19,47</w:t>
      </w:r>
      <w:r w:rsidRPr="00F57598">
        <w:rPr>
          <w:sz w:val="28"/>
          <w:szCs w:val="28"/>
        </w:rPr>
        <w:t xml:space="preserve">0 </w:t>
      </w:r>
      <w:r>
        <w:rPr>
          <w:sz w:val="28"/>
          <w:szCs w:val="28"/>
        </w:rPr>
        <w:t xml:space="preserve">тыс. </w:t>
      </w:r>
      <w:r w:rsidRPr="00F57598">
        <w:rPr>
          <w:sz w:val="28"/>
          <w:szCs w:val="28"/>
        </w:rPr>
        <w:t xml:space="preserve">человек (увеличение </w:t>
      </w:r>
      <w:r>
        <w:rPr>
          <w:sz w:val="28"/>
          <w:szCs w:val="28"/>
        </w:rPr>
        <w:t>на 23,2%</w:t>
      </w:r>
      <w:r w:rsidRPr="00F57598">
        <w:rPr>
          <w:sz w:val="28"/>
          <w:szCs w:val="28"/>
        </w:rPr>
        <w:t>).</w:t>
      </w:r>
      <w:r>
        <w:rPr>
          <w:sz w:val="28"/>
          <w:szCs w:val="28"/>
        </w:rPr>
        <w:t xml:space="preserve"> </w:t>
      </w:r>
    </w:p>
    <w:p w:rsidR="00975ACF" w:rsidRDefault="00975ACF" w:rsidP="0049130C">
      <w:pPr>
        <w:widowControl w:val="0"/>
        <w:suppressAutoHyphens/>
        <w:spacing w:line="360" w:lineRule="auto"/>
        <w:ind w:firstLine="709"/>
        <w:rPr>
          <w:sz w:val="28"/>
          <w:szCs w:val="28"/>
        </w:rPr>
      </w:pPr>
    </w:p>
    <w:p w:rsidR="00975ACF" w:rsidRDefault="00975ACF" w:rsidP="0049130C">
      <w:pPr>
        <w:widowControl w:val="0"/>
        <w:suppressAutoHyphens/>
        <w:spacing w:line="360" w:lineRule="auto"/>
        <w:ind w:firstLine="709"/>
        <w:rPr>
          <w:sz w:val="28"/>
          <w:szCs w:val="28"/>
        </w:rPr>
      </w:pPr>
    </w:p>
    <w:p w:rsidR="00975ACF" w:rsidRDefault="00975ACF" w:rsidP="0049130C">
      <w:pPr>
        <w:widowControl w:val="0"/>
        <w:suppressAutoHyphens/>
        <w:spacing w:line="360" w:lineRule="auto"/>
        <w:ind w:firstLine="709"/>
        <w:rPr>
          <w:sz w:val="28"/>
          <w:szCs w:val="28"/>
        </w:rPr>
      </w:pPr>
    </w:p>
    <w:p w:rsidR="00975ACF" w:rsidRDefault="00975ACF" w:rsidP="0049130C">
      <w:pPr>
        <w:widowControl w:val="0"/>
        <w:suppressAutoHyphens/>
        <w:spacing w:line="360" w:lineRule="auto"/>
        <w:ind w:firstLine="709"/>
        <w:rPr>
          <w:sz w:val="28"/>
          <w:szCs w:val="28"/>
        </w:rPr>
      </w:pPr>
    </w:p>
    <w:p w:rsidR="00975ACF" w:rsidRDefault="00975ACF" w:rsidP="0049130C">
      <w:pPr>
        <w:widowControl w:val="0"/>
        <w:suppressAutoHyphens/>
        <w:spacing w:line="360" w:lineRule="auto"/>
        <w:ind w:firstLine="709"/>
        <w:rPr>
          <w:sz w:val="28"/>
          <w:szCs w:val="28"/>
        </w:rPr>
      </w:pPr>
    </w:p>
    <w:p w:rsidR="00975ACF" w:rsidRDefault="00975ACF" w:rsidP="0049130C">
      <w:pPr>
        <w:widowControl w:val="0"/>
        <w:suppressAutoHyphens/>
        <w:spacing w:line="360" w:lineRule="auto"/>
        <w:ind w:firstLine="709"/>
        <w:rPr>
          <w:sz w:val="28"/>
          <w:szCs w:val="28"/>
        </w:rPr>
      </w:pPr>
    </w:p>
    <w:p w:rsidR="00975ACF" w:rsidRDefault="00975ACF" w:rsidP="0049130C">
      <w:pPr>
        <w:widowControl w:val="0"/>
        <w:suppressAutoHyphens/>
        <w:spacing w:line="360" w:lineRule="auto"/>
        <w:ind w:firstLine="709"/>
        <w:rPr>
          <w:sz w:val="28"/>
          <w:szCs w:val="28"/>
        </w:rPr>
      </w:pPr>
    </w:p>
    <w:p w:rsidR="00975ACF" w:rsidRDefault="00975ACF" w:rsidP="0049130C">
      <w:pPr>
        <w:widowControl w:val="0"/>
        <w:suppressAutoHyphens/>
        <w:spacing w:line="360" w:lineRule="auto"/>
        <w:ind w:firstLine="709"/>
        <w:rPr>
          <w:sz w:val="28"/>
          <w:szCs w:val="28"/>
        </w:rPr>
      </w:pPr>
    </w:p>
    <w:p w:rsidR="00975ACF" w:rsidRDefault="00975ACF" w:rsidP="0049130C">
      <w:pPr>
        <w:widowControl w:val="0"/>
        <w:suppressAutoHyphens/>
        <w:spacing w:line="360" w:lineRule="auto"/>
        <w:ind w:firstLine="709"/>
        <w:rPr>
          <w:sz w:val="28"/>
          <w:szCs w:val="28"/>
        </w:rPr>
      </w:pPr>
    </w:p>
    <w:p w:rsidR="00975ACF" w:rsidRDefault="00975ACF" w:rsidP="0037598B">
      <w:pPr>
        <w:widowControl w:val="0"/>
        <w:suppressAutoHyphens/>
        <w:spacing w:line="240" w:lineRule="auto"/>
        <w:ind w:firstLine="0"/>
        <w:jc w:val="left"/>
        <w:rPr>
          <w:sz w:val="28"/>
          <w:szCs w:val="28"/>
        </w:rPr>
      </w:pPr>
      <w:r w:rsidRPr="00093B38">
        <w:rPr>
          <w:sz w:val="28"/>
          <w:szCs w:val="28"/>
        </w:rPr>
        <w:t xml:space="preserve">Прогнозная оценка численности населения Стародеревянковского сельского поселения на расчетный срок </w:t>
      </w:r>
      <w:r>
        <w:rPr>
          <w:sz w:val="28"/>
          <w:szCs w:val="28"/>
        </w:rPr>
        <w:t>комплексной программы</w:t>
      </w:r>
      <w:r w:rsidRPr="00093B38">
        <w:rPr>
          <w:sz w:val="28"/>
          <w:szCs w:val="28"/>
        </w:rPr>
        <w:t xml:space="preserve"> до 2035 года</w:t>
      </w:r>
      <w:r>
        <w:rPr>
          <w:sz w:val="28"/>
          <w:szCs w:val="28"/>
        </w:rPr>
        <w:t xml:space="preserve">, приведена в таблице: 1.2.2 </w:t>
      </w:r>
    </w:p>
    <w:p w:rsidR="00975ACF" w:rsidRPr="00DF0CF3" w:rsidRDefault="00975ACF" w:rsidP="00FC55B1">
      <w:pPr>
        <w:widowControl w:val="0"/>
        <w:suppressAutoHyphens/>
        <w:spacing w:line="360" w:lineRule="auto"/>
        <w:ind w:right="170"/>
        <w:jc w:val="center"/>
        <w:rPr>
          <w:sz w:val="28"/>
          <w:szCs w:val="28"/>
        </w:rPr>
      </w:pPr>
      <w:r>
        <w:rPr>
          <w:sz w:val="28"/>
          <w:szCs w:val="28"/>
        </w:rPr>
        <w:t xml:space="preserve">                                                                                                  Таблица 1.2.2</w:t>
      </w:r>
    </w:p>
    <w:bookmarkStart w:id="1" w:name="_MON_1323200124"/>
    <w:bookmarkStart w:id="2" w:name="_MON_1323200279"/>
    <w:bookmarkStart w:id="3" w:name="_MON_1323200310"/>
    <w:bookmarkStart w:id="4" w:name="_MON_1323200324"/>
    <w:bookmarkStart w:id="5" w:name="_MON_1323200341"/>
    <w:bookmarkStart w:id="6" w:name="_MON_1323200500"/>
    <w:bookmarkStart w:id="7" w:name="_MON_1323200513"/>
    <w:bookmarkStart w:id="8" w:name="_MON_1323200112"/>
    <w:bookmarkEnd w:id="1"/>
    <w:bookmarkEnd w:id="2"/>
    <w:bookmarkEnd w:id="3"/>
    <w:bookmarkEnd w:id="4"/>
    <w:bookmarkEnd w:id="5"/>
    <w:bookmarkEnd w:id="6"/>
    <w:bookmarkEnd w:id="7"/>
    <w:bookmarkEnd w:id="8"/>
    <w:p w:rsidR="00975ACF" w:rsidRPr="001D1CAE" w:rsidRDefault="00975ACF" w:rsidP="00FC55B1">
      <w:pPr>
        <w:widowControl w:val="0"/>
        <w:suppressAutoHyphens/>
        <w:spacing w:line="360" w:lineRule="auto"/>
        <w:ind w:firstLine="0"/>
        <w:rPr>
          <w:sz w:val="28"/>
          <w:szCs w:val="28"/>
        </w:rPr>
      </w:pPr>
      <w:r w:rsidRPr="00D9582F">
        <w:rPr>
          <w:sz w:val="28"/>
          <w:szCs w:val="28"/>
          <w:lang w:val="en-US"/>
        </w:rPr>
        <w:object w:dxaOrig="9311" w:dyaOrig="4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75pt;height:211.5pt" o:ole="">
            <v:imagedata r:id="rId9" o:title=""/>
          </v:shape>
          <o:OLEObject Type="Embed" ProgID="Msxml2.SAXXMLReader.5.0" ShapeID="_x0000_i1025" DrawAspect="Content" ObjectID="_1514792252" r:id="rId10"/>
        </w:object>
      </w:r>
    </w:p>
    <w:p w:rsidR="00975ACF" w:rsidRDefault="00975ACF" w:rsidP="00BE1341">
      <w:pPr>
        <w:pStyle w:val="1f"/>
        <w:spacing w:line="360" w:lineRule="auto"/>
        <w:ind w:left="0"/>
        <w:jc w:val="both"/>
        <w:rPr>
          <w:rFonts w:ascii="Times New Roman" w:hAnsi="Times New Roman" w:cs="Times New Roman"/>
          <w:sz w:val="28"/>
          <w:szCs w:val="28"/>
          <w:lang w:val="ru-RU" w:eastAsia="ru-RU"/>
        </w:rPr>
      </w:pPr>
    </w:p>
    <w:p w:rsidR="00975ACF" w:rsidRPr="008651BA" w:rsidRDefault="00975ACF" w:rsidP="007077A8">
      <w:pPr>
        <w:pStyle w:val="1f"/>
        <w:numPr>
          <w:ilvl w:val="1"/>
          <w:numId w:val="27"/>
        </w:numPr>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w:t>
      </w:r>
      <w:r w:rsidRPr="008651BA">
        <w:rPr>
          <w:rFonts w:ascii="Times New Roman" w:hAnsi="Times New Roman" w:cs="Times New Roman"/>
          <w:sz w:val="28"/>
          <w:szCs w:val="28"/>
          <w:lang w:val="ru-RU" w:eastAsia="ru-RU"/>
        </w:rPr>
        <w:t>Прогноз развития промышленности.</w:t>
      </w:r>
    </w:p>
    <w:p w:rsidR="00975ACF" w:rsidRDefault="00975ACF" w:rsidP="0037598B">
      <w:pPr>
        <w:spacing w:line="240" w:lineRule="auto"/>
        <w:ind w:firstLine="0"/>
        <w:rPr>
          <w:sz w:val="28"/>
          <w:szCs w:val="28"/>
        </w:rPr>
      </w:pPr>
      <w:r w:rsidRPr="00A148B0">
        <w:rPr>
          <w:sz w:val="28"/>
          <w:szCs w:val="28"/>
        </w:rPr>
        <w:t xml:space="preserve">Основными приоритетными отраслями экономики в Стародеревянковском сельском поселении являются перерабатывающая промышленность, сельское хозяйство, торговля. </w:t>
      </w:r>
    </w:p>
    <w:p w:rsidR="00975ACF" w:rsidRPr="00D1337B" w:rsidRDefault="00975ACF" w:rsidP="0037598B">
      <w:pPr>
        <w:spacing w:line="240" w:lineRule="auto"/>
        <w:ind w:firstLine="0"/>
        <w:rPr>
          <w:sz w:val="28"/>
          <w:szCs w:val="28"/>
        </w:rPr>
      </w:pPr>
      <w:r w:rsidRPr="00D1337B">
        <w:rPr>
          <w:sz w:val="28"/>
          <w:szCs w:val="28"/>
        </w:rPr>
        <w:t>Экономические показатели и финансовые результаты предпринимательских структур нашли свое отражение в разделах по отраслям, так как на данном этапе все предприятия и организации преобразованы в частные формы собственности.</w:t>
      </w:r>
    </w:p>
    <w:p w:rsidR="00975ACF" w:rsidRPr="00D1337B" w:rsidRDefault="00975ACF" w:rsidP="0037598B">
      <w:pPr>
        <w:spacing w:line="240" w:lineRule="auto"/>
        <w:ind w:firstLine="0"/>
        <w:rPr>
          <w:sz w:val="28"/>
          <w:szCs w:val="28"/>
        </w:rPr>
      </w:pPr>
      <w:r w:rsidRPr="00D1337B">
        <w:rPr>
          <w:sz w:val="28"/>
          <w:szCs w:val="28"/>
        </w:rPr>
        <w:t>В разрезе основных отраслей экономики количество предприятий составляет:</w:t>
      </w:r>
    </w:p>
    <w:p w:rsidR="00975ACF" w:rsidRPr="00D1337B" w:rsidRDefault="00975ACF" w:rsidP="0037598B">
      <w:pPr>
        <w:spacing w:line="240" w:lineRule="auto"/>
        <w:ind w:firstLine="0"/>
        <w:rPr>
          <w:sz w:val="28"/>
          <w:szCs w:val="28"/>
        </w:rPr>
      </w:pPr>
      <w:r w:rsidRPr="00D1337B">
        <w:rPr>
          <w:sz w:val="28"/>
          <w:szCs w:val="28"/>
        </w:rPr>
        <w:t xml:space="preserve">- промышленное производство – 4 предприятия; </w:t>
      </w:r>
    </w:p>
    <w:p w:rsidR="00975ACF" w:rsidRPr="00D1337B" w:rsidRDefault="00975ACF" w:rsidP="0037598B">
      <w:pPr>
        <w:spacing w:line="240" w:lineRule="auto"/>
        <w:ind w:firstLine="0"/>
        <w:rPr>
          <w:sz w:val="28"/>
          <w:szCs w:val="28"/>
        </w:rPr>
      </w:pPr>
      <w:r w:rsidRPr="00D1337B">
        <w:rPr>
          <w:sz w:val="28"/>
          <w:szCs w:val="28"/>
        </w:rPr>
        <w:t>- сельское хозяйство – 3 ед.;</w:t>
      </w:r>
    </w:p>
    <w:p w:rsidR="00975ACF" w:rsidRPr="00D1337B" w:rsidRDefault="00975ACF" w:rsidP="0037598B">
      <w:pPr>
        <w:spacing w:line="240" w:lineRule="auto"/>
        <w:ind w:firstLine="0"/>
        <w:rPr>
          <w:sz w:val="28"/>
          <w:szCs w:val="28"/>
        </w:rPr>
      </w:pPr>
      <w:r w:rsidRPr="00D1337B">
        <w:rPr>
          <w:sz w:val="28"/>
          <w:szCs w:val="28"/>
        </w:rPr>
        <w:t xml:space="preserve">- строительство – 1 ед.; </w:t>
      </w:r>
    </w:p>
    <w:p w:rsidR="00975ACF" w:rsidRPr="00D1337B" w:rsidRDefault="00975ACF" w:rsidP="0037598B">
      <w:pPr>
        <w:spacing w:line="240" w:lineRule="auto"/>
        <w:ind w:firstLine="0"/>
        <w:rPr>
          <w:sz w:val="28"/>
          <w:szCs w:val="28"/>
        </w:rPr>
      </w:pPr>
      <w:r w:rsidRPr="00D1337B">
        <w:rPr>
          <w:sz w:val="28"/>
          <w:szCs w:val="28"/>
        </w:rPr>
        <w:t xml:space="preserve">- розничная и оптовая торговля – 4 субъекта; </w:t>
      </w:r>
    </w:p>
    <w:p w:rsidR="00975ACF" w:rsidRPr="00D1337B" w:rsidRDefault="00975ACF" w:rsidP="0037598B">
      <w:pPr>
        <w:spacing w:line="240" w:lineRule="auto"/>
        <w:ind w:firstLine="0"/>
        <w:rPr>
          <w:sz w:val="28"/>
          <w:szCs w:val="28"/>
        </w:rPr>
      </w:pPr>
      <w:r w:rsidRPr="00D1337B">
        <w:rPr>
          <w:sz w:val="28"/>
          <w:szCs w:val="28"/>
        </w:rPr>
        <w:t>- транспортный комплекс – 1 предприятие;</w:t>
      </w:r>
    </w:p>
    <w:p w:rsidR="00975ACF" w:rsidRDefault="00975ACF" w:rsidP="0037598B">
      <w:pPr>
        <w:spacing w:line="240" w:lineRule="auto"/>
        <w:ind w:firstLine="0"/>
        <w:rPr>
          <w:sz w:val="28"/>
          <w:szCs w:val="28"/>
        </w:rPr>
      </w:pPr>
      <w:r w:rsidRPr="00D1337B">
        <w:rPr>
          <w:sz w:val="28"/>
          <w:szCs w:val="28"/>
        </w:rPr>
        <w:t>Кроме того, в различных видах деятельности работают 0,5 тысяч предпринимателей без образования юридического лица.</w:t>
      </w:r>
    </w:p>
    <w:p w:rsidR="00975ACF" w:rsidRDefault="00975ACF" w:rsidP="0037598B">
      <w:pPr>
        <w:spacing w:line="240" w:lineRule="auto"/>
        <w:ind w:firstLine="0"/>
        <w:rPr>
          <w:sz w:val="28"/>
          <w:szCs w:val="28"/>
        </w:rPr>
      </w:pPr>
      <w:r w:rsidRPr="00A148B0">
        <w:rPr>
          <w:sz w:val="28"/>
          <w:szCs w:val="28"/>
        </w:rPr>
        <w:t>Крупнейшими промышленными предприятиями Стародеревянковского сельского поселения являются О</w:t>
      </w:r>
      <w:r>
        <w:rPr>
          <w:sz w:val="28"/>
          <w:szCs w:val="28"/>
        </w:rPr>
        <w:t>О</w:t>
      </w:r>
      <w:r w:rsidRPr="00A148B0">
        <w:rPr>
          <w:sz w:val="28"/>
          <w:szCs w:val="28"/>
        </w:rPr>
        <w:t xml:space="preserve">О «Мясоптицекомбинат Каневской», ОАО «Каневсксахар», ЗАО «Калория», ЗАО «Пламя», </w:t>
      </w:r>
      <w:r>
        <w:rPr>
          <w:sz w:val="28"/>
          <w:szCs w:val="28"/>
        </w:rPr>
        <w:t>ОО</w:t>
      </w:r>
      <w:r w:rsidRPr="00A148B0">
        <w:rPr>
          <w:sz w:val="28"/>
          <w:szCs w:val="28"/>
        </w:rPr>
        <w:t>О «Стародеревянковский консервный завод». Численность работников, занятых в производстве составляет 3538 человек или 58% от всех занятых в поселении.</w:t>
      </w:r>
    </w:p>
    <w:p w:rsidR="00975ACF" w:rsidRDefault="00975ACF" w:rsidP="0037598B">
      <w:pPr>
        <w:spacing w:line="240" w:lineRule="auto"/>
        <w:ind w:firstLine="0"/>
        <w:rPr>
          <w:sz w:val="28"/>
          <w:szCs w:val="28"/>
        </w:rPr>
      </w:pPr>
      <w:r w:rsidRPr="00A148B0">
        <w:rPr>
          <w:sz w:val="28"/>
          <w:szCs w:val="28"/>
        </w:rPr>
        <w:t>Основными хозяйствующими субъектами отрасли сельско</w:t>
      </w:r>
      <w:r>
        <w:rPr>
          <w:sz w:val="28"/>
          <w:szCs w:val="28"/>
        </w:rPr>
        <w:t>го хозяйства</w:t>
      </w:r>
      <w:r w:rsidRPr="00A148B0">
        <w:rPr>
          <w:sz w:val="28"/>
          <w:szCs w:val="28"/>
        </w:rPr>
        <w:t xml:space="preserve"> являются ООО «Кубань», ЗАО «Россия». Численность работников, занятых в сельхозпроизводстве 705 человек</w:t>
      </w:r>
      <w:r>
        <w:rPr>
          <w:sz w:val="28"/>
          <w:szCs w:val="28"/>
        </w:rPr>
        <w:t>,</w:t>
      </w:r>
      <w:r w:rsidRPr="00A148B0">
        <w:rPr>
          <w:sz w:val="28"/>
          <w:szCs w:val="28"/>
        </w:rPr>
        <w:t xml:space="preserve"> что составляет 12%</w:t>
      </w:r>
      <w:r>
        <w:rPr>
          <w:sz w:val="28"/>
          <w:szCs w:val="28"/>
        </w:rPr>
        <w:t xml:space="preserve"> от общего числа занятых в поселении</w:t>
      </w:r>
      <w:r w:rsidRPr="00A148B0">
        <w:rPr>
          <w:sz w:val="28"/>
          <w:szCs w:val="28"/>
        </w:rPr>
        <w:t>.</w:t>
      </w:r>
    </w:p>
    <w:p w:rsidR="00975ACF" w:rsidRDefault="00975ACF" w:rsidP="0037598B">
      <w:pPr>
        <w:spacing w:line="240" w:lineRule="auto"/>
        <w:ind w:firstLine="0"/>
        <w:rPr>
          <w:sz w:val="28"/>
          <w:szCs w:val="28"/>
        </w:rPr>
      </w:pPr>
      <w:r w:rsidRPr="00A148B0">
        <w:rPr>
          <w:sz w:val="28"/>
          <w:szCs w:val="28"/>
        </w:rPr>
        <w:t xml:space="preserve">Также на территории Стародеревянковского поселения ведут свою деятельность 1012 частных предпринимателей и </w:t>
      </w:r>
      <w:r>
        <w:rPr>
          <w:sz w:val="28"/>
          <w:szCs w:val="28"/>
        </w:rPr>
        <w:t>163</w:t>
      </w:r>
      <w:r w:rsidRPr="00A148B0">
        <w:rPr>
          <w:sz w:val="28"/>
          <w:szCs w:val="28"/>
        </w:rPr>
        <w:t xml:space="preserve"> крестьянско-фермерских хозяйств</w:t>
      </w:r>
      <w:r>
        <w:rPr>
          <w:sz w:val="28"/>
          <w:szCs w:val="28"/>
        </w:rPr>
        <w:t>а</w:t>
      </w:r>
      <w:r w:rsidRPr="00A148B0">
        <w:rPr>
          <w:sz w:val="28"/>
          <w:szCs w:val="28"/>
        </w:rPr>
        <w:t>.</w:t>
      </w:r>
    </w:p>
    <w:p w:rsidR="00975ACF" w:rsidRPr="00890A3A" w:rsidRDefault="00975ACF" w:rsidP="0037598B">
      <w:pPr>
        <w:spacing w:line="240" w:lineRule="auto"/>
        <w:ind w:firstLine="0"/>
        <w:rPr>
          <w:sz w:val="28"/>
          <w:szCs w:val="28"/>
        </w:rPr>
      </w:pPr>
      <w:r w:rsidRPr="00890A3A">
        <w:rPr>
          <w:sz w:val="28"/>
          <w:szCs w:val="28"/>
        </w:rPr>
        <w:t>Перспективными отраслями экономики муниципального образования являются сельское хозяйство, промышленность, обрабатывающие производства, оптовая и розничная торговля, строительство. Стародеревянковское сельское поселение – аграрно-промышленное поселение с высокоразвитой культурой земледелия, многоотраслевым животноводством на промышленной основе, всеми видами перера</w:t>
      </w:r>
      <w:r>
        <w:rPr>
          <w:sz w:val="28"/>
          <w:szCs w:val="28"/>
        </w:rPr>
        <w:t>ботки с</w:t>
      </w:r>
      <w:r w:rsidRPr="00890A3A">
        <w:rPr>
          <w:sz w:val="28"/>
          <w:szCs w:val="28"/>
        </w:rPr>
        <w:t xml:space="preserve"> внедрением новейших технологий.</w:t>
      </w:r>
    </w:p>
    <w:p w:rsidR="00975ACF" w:rsidRDefault="00975ACF" w:rsidP="0037598B">
      <w:pPr>
        <w:spacing w:line="240" w:lineRule="auto"/>
        <w:ind w:firstLine="0"/>
        <w:rPr>
          <w:sz w:val="28"/>
          <w:szCs w:val="28"/>
        </w:rPr>
      </w:pPr>
      <w:r w:rsidRPr="00890A3A">
        <w:rPr>
          <w:sz w:val="28"/>
          <w:szCs w:val="28"/>
        </w:rPr>
        <w:t>Результаты планирования показали, что в 20</w:t>
      </w:r>
      <w:r>
        <w:rPr>
          <w:sz w:val="28"/>
          <w:szCs w:val="28"/>
        </w:rPr>
        <w:t>15</w:t>
      </w:r>
      <w:r w:rsidRPr="00890A3A">
        <w:rPr>
          <w:sz w:val="28"/>
          <w:szCs w:val="28"/>
        </w:rPr>
        <w:t xml:space="preserve"> году организациями предполагается увеличить объемы производства и реализации продукции (работ, услуг), что создаст условия для дальнейшего наращивания реальных доходов населения и качества жизни.</w:t>
      </w:r>
    </w:p>
    <w:p w:rsidR="00975ACF" w:rsidRDefault="00975ACF" w:rsidP="0037598B">
      <w:pPr>
        <w:pStyle w:val="19"/>
        <w:spacing w:before="0" w:line="240" w:lineRule="auto"/>
        <w:ind w:left="0" w:right="0"/>
        <w:jc w:val="left"/>
        <w:rPr>
          <w:rFonts w:ascii="Times New Roman" w:hAnsi="Times New Roman" w:cs="Times New Roman"/>
          <w:color w:val="auto"/>
          <w:sz w:val="28"/>
          <w:szCs w:val="28"/>
        </w:rPr>
      </w:pPr>
      <w:r>
        <w:rPr>
          <w:rFonts w:ascii="Times New Roman" w:hAnsi="Times New Roman" w:cs="Times New Roman"/>
          <w:color w:val="auto"/>
          <w:sz w:val="28"/>
          <w:szCs w:val="28"/>
        </w:rPr>
        <w:t xml:space="preserve">Отраслевые структуры агропромышленного производства будет формироваться на основе создания новых производств, освоения новых видов продукции, востребованных рынком, на основе перепрофилирования и модернизации старых производств, имеющих резервные конкурентно способные мощности.  </w:t>
      </w:r>
    </w:p>
    <w:p w:rsidR="00975ACF" w:rsidRPr="00D1337B" w:rsidRDefault="00975ACF" w:rsidP="0037598B">
      <w:pPr>
        <w:spacing w:line="240" w:lineRule="auto"/>
        <w:ind w:firstLine="0"/>
        <w:rPr>
          <w:sz w:val="28"/>
          <w:szCs w:val="28"/>
        </w:rPr>
      </w:pPr>
      <w:r w:rsidRPr="007077A8">
        <w:rPr>
          <w:sz w:val="28"/>
          <w:szCs w:val="28"/>
        </w:rPr>
        <w:t>Промышленность</w:t>
      </w:r>
      <w:r w:rsidRPr="00D1337B">
        <w:rPr>
          <w:sz w:val="28"/>
          <w:szCs w:val="28"/>
        </w:rPr>
        <w:t xml:space="preserve"> сельского поселения представлена следующими отраслями: пищевая, которая занимает наибольший удельный вес в общем объеме выпускаемой продукции, производство стройматериалов и другие. Одним из ведущих направлений промышленности поселения является переработка сельскохозяйственного сырья. </w:t>
      </w:r>
    </w:p>
    <w:p w:rsidR="00975ACF" w:rsidRPr="00D1337B" w:rsidRDefault="00975ACF" w:rsidP="0037598B">
      <w:pPr>
        <w:spacing w:line="240" w:lineRule="auto"/>
        <w:ind w:firstLine="0"/>
        <w:rPr>
          <w:sz w:val="28"/>
          <w:szCs w:val="28"/>
        </w:rPr>
      </w:pPr>
      <w:r w:rsidRPr="00D1337B">
        <w:rPr>
          <w:sz w:val="28"/>
          <w:szCs w:val="28"/>
        </w:rPr>
        <w:t>Прогнозируемый рост промышленной продукции в 20</w:t>
      </w:r>
      <w:r>
        <w:rPr>
          <w:sz w:val="28"/>
          <w:szCs w:val="28"/>
        </w:rPr>
        <w:t>15</w:t>
      </w:r>
      <w:r w:rsidRPr="00D1337B">
        <w:rPr>
          <w:sz w:val="28"/>
          <w:szCs w:val="28"/>
        </w:rPr>
        <w:t xml:space="preserve"> году обусловлен не только производственной деятельностью крупных предприятий, но и развитием среднего и малого бизнеса. Все вышесказанное относится и к развитию личных подсобных хозяйств. Ведь они являются не только инструментом для поддержания материального благосостояния жителей поселения, но и сырьевой базой для перерабатывающих предприятий.</w:t>
      </w:r>
    </w:p>
    <w:p w:rsidR="00975ACF" w:rsidRPr="00D1337B" w:rsidRDefault="00975ACF" w:rsidP="0037598B">
      <w:pPr>
        <w:spacing w:line="240" w:lineRule="auto"/>
        <w:ind w:firstLine="0"/>
        <w:rPr>
          <w:sz w:val="28"/>
          <w:szCs w:val="28"/>
        </w:rPr>
      </w:pPr>
      <w:r w:rsidRPr="00D1337B">
        <w:rPr>
          <w:sz w:val="28"/>
          <w:szCs w:val="28"/>
        </w:rPr>
        <w:t xml:space="preserve">Основные проблемы в промышленности поселения обусловлены: </w:t>
      </w:r>
    </w:p>
    <w:p w:rsidR="00975ACF" w:rsidRPr="00D1337B" w:rsidRDefault="00975ACF" w:rsidP="0037598B">
      <w:pPr>
        <w:numPr>
          <w:ilvl w:val="0"/>
          <w:numId w:val="14"/>
        </w:numPr>
        <w:spacing w:line="240" w:lineRule="auto"/>
        <w:ind w:left="0" w:firstLine="0"/>
        <w:rPr>
          <w:sz w:val="28"/>
          <w:szCs w:val="28"/>
        </w:rPr>
      </w:pPr>
      <w:r w:rsidRPr="00D1337B">
        <w:rPr>
          <w:sz w:val="28"/>
          <w:szCs w:val="28"/>
        </w:rPr>
        <w:t>достаточно низким уровнем использования производственных мощностей;</w:t>
      </w:r>
    </w:p>
    <w:p w:rsidR="00975ACF" w:rsidRPr="00D1337B" w:rsidRDefault="00975ACF" w:rsidP="0037598B">
      <w:pPr>
        <w:numPr>
          <w:ilvl w:val="0"/>
          <w:numId w:val="14"/>
        </w:numPr>
        <w:spacing w:line="240" w:lineRule="auto"/>
        <w:ind w:left="0" w:firstLine="0"/>
        <w:rPr>
          <w:sz w:val="28"/>
          <w:szCs w:val="28"/>
        </w:rPr>
      </w:pPr>
      <w:r w:rsidRPr="00D1337B">
        <w:rPr>
          <w:sz w:val="28"/>
          <w:szCs w:val="28"/>
        </w:rPr>
        <w:t xml:space="preserve">недостатком оборотных средств, не позволяющим организовать ритмичную работу предприятий; </w:t>
      </w:r>
    </w:p>
    <w:p w:rsidR="00975ACF" w:rsidRPr="00D1337B" w:rsidRDefault="00975ACF" w:rsidP="0037598B">
      <w:pPr>
        <w:numPr>
          <w:ilvl w:val="0"/>
          <w:numId w:val="14"/>
        </w:numPr>
        <w:spacing w:line="240" w:lineRule="auto"/>
        <w:ind w:left="0" w:firstLine="0"/>
        <w:rPr>
          <w:sz w:val="28"/>
          <w:szCs w:val="28"/>
        </w:rPr>
      </w:pPr>
      <w:r w:rsidRPr="00D1337B">
        <w:rPr>
          <w:sz w:val="28"/>
          <w:szCs w:val="28"/>
        </w:rPr>
        <w:t>низким техническим уровнем большинства промышленных предприятий;</w:t>
      </w:r>
    </w:p>
    <w:p w:rsidR="00975ACF" w:rsidRPr="00A94C5C" w:rsidRDefault="00975ACF" w:rsidP="0037598B">
      <w:pPr>
        <w:numPr>
          <w:ilvl w:val="0"/>
          <w:numId w:val="14"/>
        </w:numPr>
        <w:spacing w:line="240" w:lineRule="auto"/>
        <w:ind w:left="0" w:firstLine="0"/>
        <w:rPr>
          <w:sz w:val="28"/>
          <w:szCs w:val="28"/>
        </w:rPr>
      </w:pPr>
      <w:r w:rsidRPr="00D1337B">
        <w:rPr>
          <w:sz w:val="28"/>
          <w:szCs w:val="28"/>
        </w:rPr>
        <w:t>высокой степенью износа на большинстве предприятий отрасли основных производственных фондов.</w:t>
      </w:r>
    </w:p>
    <w:p w:rsidR="00975ACF" w:rsidRPr="007077A8" w:rsidRDefault="00975ACF" w:rsidP="0037598B">
      <w:pPr>
        <w:spacing w:line="240" w:lineRule="auto"/>
        <w:ind w:firstLine="0"/>
        <w:rPr>
          <w:sz w:val="28"/>
          <w:szCs w:val="28"/>
        </w:rPr>
      </w:pPr>
      <w:r w:rsidRPr="007077A8">
        <w:rPr>
          <w:sz w:val="28"/>
          <w:szCs w:val="28"/>
        </w:rPr>
        <w:t>Сельское хозяйство</w:t>
      </w:r>
    </w:p>
    <w:p w:rsidR="00975ACF" w:rsidRPr="00D1337B" w:rsidRDefault="00975ACF" w:rsidP="0037598B">
      <w:pPr>
        <w:spacing w:line="240" w:lineRule="auto"/>
        <w:ind w:firstLine="0"/>
        <w:rPr>
          <w:sz w:val="28"/>
          <w:szCs w:val="28"/>
        </w:rPr>
      </w:pPr>
      <w:r w:rsidRPr="00D1337B">
        <w:rPr>
          <w:sz w:val="28"/>
          <w:szCs w:val="28"/>
        </w:rPr>
        <w:t xml:space="preserve">Стародеревянковское сельское поселение – крупнейшее сельскохозяйственное поселение Каневского района. </w:t>
      </w:r>
    </w:p>
    <w:p w:rsidR="00975ACF" w:rsidRPr="00D1337B" w:rsidRDefault="00975ACF" w:rsidP="0037598B">
      <w:pPr>
        <w:spacing w:line="240" w:lineRule="auto"/>
        <w:ind w:firstLine="0"/>
        <w:rPr>
          <w:sz w:val="28"/>
          <w:szCs w:val="28"/>
        </w:rPr>
      </w:pPr>
      <w:r w:rsidRPr="00D1337B">
        <w:rPr>
          <w:sz w:val="28"/>
          <w:szCs w:val="28"/>
        </w:rPr>
        <w:t>Показатели урожайности сельскохозяйственных культур од</w:t>
      </w:r>
      <w:r>
        <w:rPr>
          <w:sz w:val="28"/>
          <w:szCs w:val="28"/>
        </w:rPr>
        <w:t>ни</w:t>
      </w:r>
      <w:r w:rsidRPr="00D1337B">
        <w:rPr>
          <w:sz w:val="28"/>
          <w:szCs w:val="28"/>
        </w:rPr>
        <w:t xml:space="preserve"> из самых высоких в районе. Поселение имеет многочисленное поголовье крупного рогатого скота.</w:t>
      </w:r>
    </w:p>
    <w:p w:rsidR="00975ACF" w:rsidRPr="00D1337B" w:rsidRDefault="00975ACF" w:rsidP="0037598B">
      <w:pPr>
        <w:spacing w:line="240" w:lineRule="auto"/>
        <w:ind w:firstLine="0"/>
        <w:rPr>
          <w:sz w:val="28"/>
          <w:szCs w:val="28"/>
        </w:rPr>
      </w:pPr>
      <w:r w:rsidRPr="00D1337B">
        <w:rPr>
          <w:sz w:val="28"/>
          <w:szCs w:val="28"/>
        </w:rPr>
        <w:t>1 акционерное сельскохозяйственное общество вошло в элиту российского агропроизводства.</w:t>
      </w:r>
    </w:p>
    <w:p w:rsidR="00975ACF" w:rsidRPr="00D1337B" w:rsidRDefault="00975ACF" w:rsidP="0037598B">
      <w:pPr>
        <w:spacing w:line="240" w:lineRule="auto"/>
        <w:ind w:firstLine="0"/>
        <w:rPr>
          <w:sz w:val="28"/>
          <w:szCs w:val="28"/>
        </w:rPr>
      </w:pPr>
      <w:r w:rsidRPr="00D1337B">
        <w:rPr>
          <w:sz w:val="28"/>
          <w:szCs w:val="28"/>
        </w:rPr>
        <w:t>Агропромышленный комплекс поселения включает 3 акционерных общества, 3 перерабатывающих предприятия, 114 фермерских хозяйств, около 5 тысяч личных подсобных хозяйств.</w:t>
      </w:r>
    </w:p>
    <w:p w:rsidR="00975ACF" w:rsidRDefault="00975ACF" w:rsidP="0037598B">
      <w:pPr>
        <w:pStyle w:val="19"/>
        <w:spacing w:before="0" w:line="240" w:lineRule="auto"/>
        <w:ind w:left="0" w:right="0"/>
        <w:jc w:val="left"/>
        <w:rPr>
          <w:rFonts w:ascii="Times New Roman" w:hAnsi="Times New Roman" w:cs="Times New Roman"/>
          <w:color w:val="auto"/>
          <w:sz w:val="28"/>
          <w:szCs w:val="28"/>
        </w:rPr>
      </w:pPr>
    </w:p>
    <w:p w:rsidR="00975ACF" w:rsidRPr="008651BA" w:rsidRDefault="00975ACF" w:rsidP="007077A8">
      <w:pPr>
        <w:pStyle w:val="1f"/>
        <w:numPr>
          <w:ilvl w:val="1"/>
          <w:numId w:val="27"/>
        </w:numPr>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w:t>
      </w:r>
      <w:r w:rsidRPr="008651BA">
        <w:rPr>
          <w:rFonts w:ascii="Times New Roman" w:hAnsi="Times New Roman" w:cs="Times New Roman"/>
          <w:sz w:val="28"/>
          <w:szCs w:val="28"/>
          <w:lang w:val="ru-RU" w:eastAsia="ru-RU"/>
        </w:rPr>
        <w:t>Прогноз развития застройки.</w:t>
      </w:r>
    </w:p>
    <w:p w:rsidR="00975ACF" w:rsidRPr="00CD116F" w:rsidRDefault="00975ACF" w:rsidP="00394306">
      <w:pPr>
        <w:pStyle w:val="19"/>
        <w:spacing w:before="0" w:line="240" w:lineRule="auto"/>
        <w:ind w:left="0" w:right="0"/>
        <w:jc w:val="left"/>
        <w:rPr>
          <w:rFonts w:ascii="Times New Roman" w:hAnsi="Times New Roman" w:cs="Times New Roman"/>
          <w:color w:val="auto"/>
          <w:sz w:val="28"/>
          <w:szCs w:val="28"/>
        </w:rPr>
      </w:pPr>
    </w:p>
    <w:p w:rsidR="00975ACF" w:rsidRDefault="00975ACF" w:rsidP="00394306">
      <w:pPr>
        <w:pStyle w:val="1f"/>
        <w:ind w:left="0"/>
        <w:jc w:val="both"/>
        <w:rPr>
          <w:rFonts w:ascii="Times New Roman" w:hAnsi="Times New Roman" w:cs="Times New Roman"/>
          <w:sz w:val="28"/>
          <w:szCs w:val="28"/>
          <w:lang w:val="ru-RU"/>
        </w:rPr>
      </w:pPr>
      <w:r w:rsidRPr="00CD116F">
        <w:rPr>
          <w:rFonts w:ascii="Times New Roman" w:hAnsi="Times New Roman" w:cs="Times New Roman"/>
          <w:sz w:val="28"/>
          <w:szCs w:val="28"/>
          <w:lang w:val="ru-RU"/>
        </w:rPr>
        <w:t xml:space="preserve">Современный жилищный фонд </w:t>
      </w:r>
      <w:r>
        <w:rPr>
          <w:rFonts w:ascii="Times New Roman" w:hAnsi="Times New Roman" w:cs="Times New Roman"/>
          <w:sz w:val="28"/>
          <w:szCs w:val="28"/>
          <w:lang w:val="ru-RU"/>
        </w:rPr>
        <w:t xml:space="preserve">Стародеревянковского </w:t>
      </w:r>
      <w:r w:rsidRPr="00CD116F">
        <w:rPr>
          <w:rFonts w:ascii="Times New Roman" w:hAnsi="Times New Roman" w:cs="Times New Roman"/>
          <w:sz w:val="28"/>
          <w:szCs w:val="28"/>
          <w:lang w:val="ru-RU"/>
        </w:rPr>
        <w:t>сельского поселения по состоянию на конец</w:t>
      </w:r>
      <w:r>
        <w:rPr>
          <w:rFonts w:ascii="Times New Roman" w:hAnsi="Times New Roman" w:cs="Times New Roman"/>
          <w:sz w:val="28"/>
          <w:szCs w:val="28"/>
          <w:lang w:val="ru-RU"/>
        </w:rPr>
        <w:t xml:space="preserve"> 2014</w:t>
      </w:r>
      <w:r w:rsidRPr="00CD116F">
        <w:rPr>
          <w:rFonts w:ascii="Times New Roman" w:hAnsi="Times New Roman" w:cs="Times New Roman"/>
          <w:sz w:val="28"/>
          <w:szCs w:val="28"/>
          <w:lang w:val="ru-RU"/>
        </w:rPr>
        <w:t xml:space="preserve"> года составил – </w:t>
      </w:r>
      <w:r>
        <w:rPr>
          <w:rFonts w:ascii="Times New Roman" w:hAnsi="Times New Roman" w:cs="Times New Roman"/>
          <w:sz w:val="28"/>
          <w:szCs w:val="28"/>
          <w:lang w:val="ru-RU"/>
        </w:rPr>
        <w:t>1083,5 га</w:t>
      </w:r>
      <w:r w:rsidRPr="00CD116F">
        <w:rPr>
          <w:rFonts w:ascii="Times New Roman" w:hAnsi="Times New Roman" w:cs="Times New Roman"/>
          <w:sz w:val="28"/>
          <w:szCs w:val="28"/>
          <w:lang w:val="ru-RU"/>
        </w:rPr>
        <w:t>.</w:t>
      </w:r>
    </w:p>
    <w:p w:rsidR="00975ACF" w:rsidRDefault="00975ACF" w:rsidP="00394306">
      <w:pPr>
        <w:pStyle w:val="Default"/>
        <w:rPr>
          <w:sz w:val="28"/>
          <w:szCs w:val="28"/>
        </w:rPr>
      </w:pPr>
      <w:r>
        <w:rPr>
          <w:sz w:val="28"/>
          <w:szCs w:val="28"/>
        </w:rPr>
        <w:t xml:space="preserve">Большая часть жилищного фонда находится в частной собственности граждан. Доля муниципального фонда постепенно сокращается. Этот процесс обусловлен с одной стороны продолжающимся процессом приватизации, с другой - незначительными объемами муниципального строительства. </w:t>
      </w:r>
    </w:p>
    <w:p w:rsidR="00975ACF" w:rsidRPr="00957FDE" w:rsidRDefault="00975ACF" w:rsidP="00394306">
      <w:pPr>
        <w:pStyle w:val="1f"/>
        <w:ind w:left="0"/>
        <w:jc w:val="both"/>
        <w:rPr>
          <w:rFonts w:ascii="Times New Roman" w:hAnsi="Times New Roman" w:cs="Times New Roman"/>
          <w:sz w:val="28"/>
          <w:szCs w:val="28"/>
          <w:lang w:val="ru-RU"/>
        </w:rPr>
      </w:pPr>
      <w:r w:rsidRPr="00957FDE">
        <w:rPr>
          <w:rFonts w:ascii="Times New Roman" w:hAnsi="Times New Roman" w:cs="Times New Roman"/>
          <w:sz w:val="28"/>
          <w:szCs w:val="28"/>
          <w:lang w:val="ru-RU"/>
        </w:rPr>
        <w:t>Жилищный фонд муниципального образования характеризуется высоким уровнем благоустройства.</w:t>
      </w:r>
      <w:r>
        <w:rPr>
          <w:rFonts w:ascii="Times New Roman" w:hAnsi="Times New Roman" w:cs="Times New Roman"/>
          <w:sz w:val="28"/>
          <w:szCs w:val="28"/>
          <w:lang w:val="ru-RU"/>
        </w:rPr>
        <w:t xml:space="preserve"> Функциональные зоны приведены в таблице 1.4.1</w:t>
      </w:r>
    </w:p>
    <w:p w:rsidR="00975ACF" w:rsidRDefault="00975ACF" w:rsidP="00BE1341">
      <w:pPr>
        <w:pStyle w:val="1f"/>
        <w:spacing w:line="360" w:lineRule="auto"/>
        <w:ind w:left="0"/>
        <w:jc w:val="both"/>
        <w:rPr>
          <w:rFonts w:ascii="Times New Roman" w:hAnsi="Times New Roman" w:cs="Times New Roman"/>
          <w:sz w:val="28"/>
          <w:szCs w:val="28"/>
          <w:lang w:val="ru-RU"/>
        </w:rPr>
      </w:pPr>
    </w:p>
    <w:p w:rsidR="00975ACF" w:rsidRDefault="00975ACF" w:rsidP="00BE1341">
      <w:pPr>
        <w:pStyle w:val="1f"/>
        <w:spacing w:line="360" w:lineRule="auto"/>
        <w:ind w:left="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Таблица 1.4.1</w:t>
      </w:r>
    </w:p>
    <w:tbl>
      <w:tblPr>
        <w:tblpPr w:leftFromText="180" w:rightFromText="180" w:vertAnchor="text" w:horzAnchor="margin" w:tblpY="13"/>
        <w:tblW w:w="0" w:type="auto"/>
        <w:tblLayout w:type="fixed"/>
        <w:tblCellMar>
          <w:left w:w="28" w:type="dxa"/>
          <w:right w:w="28" w:type="dxa"/>
        </w:tblCellMar>
        <w:tblLook w:val="0000"/>
      </w:tblPr>
      <w:tblGrid>
        <w:gridCol w:w="4758"/>
        <w:gridCol w:w="1301"/>
        <w:gridCol w:w="1488"/>
        <w:gridCol w:w="1488"/>
      </w:tblGrid>
      <w:tr w:rsidR="00975ACF" w:rsidRPr="007D3F82">
        <w:trPr>
          <w:trHeight w:val="20"/>
        </w:trPr>
        <w:tc>
          <w:tcPr>
            <w:tcW w:w="4758" w:type="dxa"/>
            <w:tcBorders>
              <w:top w:val="single" w:sz="4" w:space="0" w:color="auto"/>
              <w:left w:val="single" w:sz="4" w:space="0" w:color="auto"/>
              <w:bottom w:val="single" w:sz="4" w:space="0" w:color="auto"/>
              <w:right w:val="single" w:sz="4" w:space="0" w:color="auto"/>
            </w:tcBorders>
            <w:vAlign w:val="center"/>
          </w:tcPr>
          <w:p w:rsidR="00975ACF" w:rsidRPr="00F446ED" w:rsidRDefault="00975ACF" w:rsidP="00BE1341">
            <w:pPr>
              <w:autoSpaceDE w:val="0"/>
              <w:snapToGrid w:val="0"/>
              <w:spacing w:line="360" w:lineRule="auto"/>
              <w:ind w:firstLine="0"/>
            </w:pPr>
            <w:r w:rsidRPr="00F446ED">
              <w:t>Функциональные зоны:</w:t>
            </w:r>
          </w:p>
        </w:tc>
        <w:tc>
          <w:tcPr>
            <w:tcW w:w="1301" w:type="dxa"/>
            <w:tcBorders>
              <w:top w:val="single" w:sz="4" w:space="0" w:color="auto"/>
              <w:left w:val="single" w:sz="4" w:space="0" w:color="auto"/>
              <w:bottom w:val="single" w:sz="4" w:space="0" w:color="auto"/>
              <w:right w:val="single" w:sz="4" w:space="0" w:color="auto"/>
            </w:tcBorders>
            <w:vAlign w:val="center"/>
          </w:tcPr>
          <w:p w:rsidR="00975ACF" w:rsidRPr="00275200" w:rsidRDefault="00975ACF" w:rsidP="00BE1341">
            <w:pPr>
              <w:autoSpaceDE w:val="0"/>
              <w:snapToGrid w:val="0"/>
              <w:spacing w:line="360" w:lineRule="auto"/>
              <w:ind w:left="-3" w:firstLine="0"/>
              <w:jc w:val="center"/>
            </w:pPr>
            <w:r w:rsidRPr="00275200">
              <w:t>Единица измерения</w:t>
            </w:r>
          </w:p>
        </w:tc>
        <w:tc>
          <w:tcPr>
            <w:tcW w:w="1488" w:type="dxa"/>
            <w:tcBorders>
              <w:top w:val="single" w:sz="4" w:space="0" w:color="auto"/>
              <w:left w:val="single" w:sz="4" w:space="0" w:color="auto"/>
              <w:bottom w:val="single" w:sz="4" w:space="0" w:color="auto"/>
              <w:right w:val="single" w:sz="4" w:space="0" w:color="auto"/>
            </w:tcBorders>
            <w:vAlign w:val="center"/>
          </w:tcPr>
          <w:p w:rsidR="00975ACF" w:rsidRPr="00275200" w:rsidRDefault="00975ACF" w:rsidP="00BE1341">
            <w:pPr>
              <w:autoSpaceDE w:val="0"/>
              <w:snapToGrid w:val="0"/>
              <w:spacing w:line="360" w:lineRule="auto"/>
              <w:ind w:left="-28" w:firstLine="0"/>
              <w:jc w:val="center"/>
            </w:pPr>
            <w:r w:rsidRPr="00275200">
              <w:t xml:space="preserve">Современное состояние </w:t>
            </w:r>
          </w:p>
        </w:tc>
        <w:tc>
          <w:tcPr>
            <w:tcW w:w="1488" w:type="dxa"/>
            <w:tcBorders>
              <w:top w:val="single" w:sz="4" w:space="0" w:color="auto"/>
              <w:left w:val="single" w:sz="4" w:space="0" w:color="auto"/>
              <w:bottom w:val="single" w:sz="4" w:space="0" w:color="auto"/>
              <w:right w:val="single" w:sz="4" w:space="0" w:color="auto"/>
            </w:tcBorders>
            <w:vAlign w:val="center"/>
          </w:tcPr>
          <w:p w:rsidR="00975ACF" w:rsidRPr="00275200" w:rsidRDefault="00975ACF" w:rsidP="00BE1341">
            <w:pPr>
              <w:autoSpaceDE w:val="0"/>
              <w:snapToGrid w:val="0"/>
              <w:spacing w:line="360" w:lineRule="auto"/>
              <w:ind w:left="-3" w:firstLine="0"/>
              <w:jc w:val="center"/>
            </w:pPr>
            <w:r w:rsidRPr="00275200">
              <w:t>Расчетный срок</w:t>
            </w:r>
          </w:p>
        </w:tc>
      </w:tr>
      <w:tr w:rsidR="00975ACF" w:rsidRPr="007D3F82">
        <w:trPr>
          <w:trHeight w:val="20"/>
        </w:trPr>
        <w:tc>
          <w:tcPr>
            <w:tcW w:w="4758" w:type="dxa"/>
            <w:tcBorders>
              <w:top w:val="single" w:sz="4" w:space="0" w:color="auto"/>
              <w:left w:val="single" w:sz="4" w:space="0" w:color="auto"/>
              <w:bottom w:val="single" w:sz="4" w:space="0" w:color="auto"/>
              <w:right w:val="single" w:sz="4" w:space="0" w:color="auto"/>
            </w:tcBorders>
            <w:vAlign w:val="center"/>
          </w:tcPr>
          <w:p w:rsidR="00975ACF" w:rsidRPr="00957FDE" w:rsidRDefault="00975ACF" w:rsidP="00A94B87">
            <w:pPr>
              <w:autoSpaceDE w:val="0"/>
              <w:snapToGrid w:val="0"/>
              <w:spacing w:line="360" w:lineRule="auto"/>
              <w:ind w:left="219" w:firstLine="0"/>
            </w:pPr>
            <w:r w:rsidRPr="00957FDE">
              <w:t>Жилая зона</w:t>
            </w:r>
          </w:p>
        </w:tc>
        <w:tc>
          <w:tcPr>
            <w:tcW w:w="1301" w:type="dxa"/>
            <w:tcBorders>
              <w:top w:val="single" w:sz="4" w:space="0" w:color="auto"/>
              <w:left w:val="single" w:sz="4" w:space="0" w:color="auto"/>
              <w:bottom w:val="single" w:sz="4" w:space="0" w:color="auto"/>
              <w:right w:val="single" w:sz="4" w:space="0" w:color="auto"/>
            </w:tcBorders>
            <w:vAlign w:val="center"/>
          </w:tcPr>
          <w:p w:rsidR="00975ACF" w:rsidRPr="00957FDE" w:rsidRDefault="00975ACF" w:rsidP="00A94B87">
            <w:pPr>
              <w:snapToGrid w:val="0"/>
              <w:spacing w:line="360" w:lineRule="auto"/>
              <w:ind w:firstLine="0"/>
              <w:jc w:val="center"/>
            </w:pPr>
            <w:r w:rsidRPr="00957FDE">
              <w:t>га</w:t>
            </w:r>
          </w:p>
        </w:tc>
        <w:tc>
          <w:tcPr>
            <w:tcW w:w="1488" w:type="dxa"/>
            <w:tcBorders>
              <w:top w:val="single" w:sz="4" w:space="0" w:color="auto"/>
              <w:left w:val="single" w:sz="4" w:space="0" w:color="auto"/>
              <w:bottom w:val="single" w:sz="4" w:space="0" w:color="auto"/>
              <w:right w:val="single" w:sz="4" w:space="0" w:color="auto"/>
            </w:tcBorders>
          </w:tcPr>
          <w:p w:rsidR="00975ACF" w:rsidRPr="004B680C" w:rsidRDefault="00975ACF" w:rsidP="00A94B87">
            <w:pPr>
              <w:autoSpaceDE w:val="0"/>
              <w:snapToGrid w:val="0"/>
              <w:ind w:firstLine="0"/>
              <w:jc w:val="center"/>
            </w:pPr>
            <w:r>
              <w:t>1083,5</w:t>
            </w:r>
          </w:p>
        </w:tc>
        <w:tc>
          <w:tcPr>
            <w:tcW w:w="1488" w:type="dxa"/>
            <w:tcBorders>
              <w:top w:val="single" w:sz="4" w:space="0" w:color="auto"/>
              <w:left w:val="single" w:sz="4" w:space="0" w:color="auto"/>
              <w:bottom w:val="single" w:sz="4" w:space="0" w:color="auto"/>
              <w:right w:val="single" w:sz="4" w:space="0" w:color="auto"/>
            </w:tcBorders>
          </w:tcPr>
          <w:p w:rsidR="00975ACF" w:rsidRPr="004B680C" w:rsidRDefault="00975ACF" w:rsidP="00A94B87">
            <w:pPr>
              <w:autoSpaceDE w:val="0"/>
              <w:snapToGrid w:val="0"/>
              <w:ind w:firstLine="0"/>
              <w:jc w:val="center"/>
            </w:pPr>
            <w:r>
              <w:t>1263,4</w:t>
            </w:r>
          </w:p>
        </w:tc>
      </w:tr>
      <w:tr w:rsidR="00975ACF" w:rsidRPr="007D3F82">
        <w:trPr>
          <w:trHeight w:val="20"/>
        </w:trPr>
        <w:tc>
          <w:tcPr>
            <w:tcW w:w="4758" w:type="dxa"/>
            <w:tcBorders>
              <w:top w:val="single" w:sz="4" w:space="0" w:color="auto"/>
              <w:left w:val="single" w:sz="4" w:space="0" w:color="auto"/>
              <w:bottom w:val="single" w:sz="4" w:space="0" w:color="auto"/>
              <w:right w:val="single" w:sz="4" w:space="0" w:color="auto"/>
            </w:tcBorders>
            <w:vAlign w:val="center"/>
          </w:tcPr>
          <w:p w:rsidR="00975ACF" w:rsidRPr="00957FDE" w:rsidRDefault="00975ACF" w:rsidP="00A94B87">
            <w:pPr>
              <w:autoSpaceDE w:val="0"/>
              <w:snapToGrid w:val="0"/>
              <w:spacing w:line="360" w:lineRule="auto"/>
              <w:ind w:left="219" w:firstLine="0"/>
            </w:pPr>
            <w:r w:rsidRPr="00957FDE">
              <w:t>Общественно-деловая зона</w:t>
            </w:r>
          </w:p>
        </w:tc>
        <w:tc>
          <w:tcPr>
            <w:tcW w:w="1301" w:type="dxa"/>
            <w:tcBorders>
              <w:top w:val="single" w:sz="4" w:space="0" w:color="auto"/>
              <w:left w:val="single" w:sz="4" w:space="0" w:color="auto"/>
              <w:bottom w:val="single" w:sz="4" w:space="0" w:color="auto"/>
              <w:right w:val="single" w:sz="4" w:space="0" w:color="auto"/>
            </w:tcBorders>
            <w:vAlign w:val="center"/>
          </w:tcPr>
          <w:p w:rsidR="00975ACF" w:rsidRPr="00957FDE" w:rsidRDefault="00975ACF" w:rsidP="00A94B87">
            <w:pPr>
              <w:snapToGrid w:val="0"/>
              <w:spacing w:line="360" w:lineRule="auto"/>
              <w:ind w:firstLine="0"/>
              <w:jc w:val="center"/>
            </w:pPr>
            <w:r w:rsidRPr="00957FDE">
              <w:t>га</w:t>
            </w:r>
          </w:p>
        </w:tc>
        <w:tc>
          <w:tcPr>
            <w:tcW w:w="1488" w:type="dxa"/>
            <w:tcBorders>
              <w:top w:val="single" w:sz="4" w:space="0" w:color="auto"/>
              <w:left w:val="single" w:sz="4" w:space="0" w:color="auto"/>
              <w:bottom w:val="single" w:sz="4" w:space="0" w:color="auto"/>
              <w:right w:val="single" w:sz="4" w:space="0" w:color="auto"/>
            </w:tcBorders>
          </w:tcPr>
          <w:p w:rsidR="00975ACF" w:rsidRPr="004B680C" w:rsidRDefault="00975ACF" w:rsidP="00A94B87">
            <w:pPr>
              <w:autoSpaceDE w:val="0"/>
              <w:snapToGrid w:val="0"/>
              <w:ind w:firstLine="0"/>
              <w:jc w:val="center"/>
            </w:pPr>
            <w:r>
              <w:t>26,8</w:t>
            </w:r>
          </w:p>
        </w:tc>
        <w:tc>
          <w:tcPr>
            <w:tcW w:w="1488" w:type="dxa"/>
            <w:tcBorders>
              <w:top w:val="single" w:sz="4" w:space="0" w:color="auto"/>
              <w:left w:val="single" w:sz="4" w:space="0" w:color="auto"/>
              <w:bottom w:val="single" w:sz="4" w:space="0" w:color="auto"/>
              <w:right w:val="single" w:sz="4" w:space="0" w:color="auto"/>
            </w:tcBorders>
          </w:tcPr>
          <w:p w:rsidR="00975ACF" w:rsidRPr="004B680C" w:rsidRDefault="00975ACF" w:rsidP="00A94B87">
            <w:pPr>
              <w:autoSpaceDE w:val="0"/>
              <w:snapToGrid w:val="0"/>
              <w:ind w:firstLine="0"/>
              <w:jc w:val="center"/>
            </w:pPr>
            <w:r>
              <w:t>40,8</w:t>
            </w:r>
          </w:p>
        </w:tc>
      </w:tr>
      <w:tr w:rsidR="00975ACF" w:rsidRPr="007D3F82">
        <w:trPr>
          <w:trHeight w:val="20"/>
        </w:trPr>
        <w:tc>
          <w:tcPr>
            <w:tcW w:w="4758" w:type="dxa"/>
            <w:tcBorders>
              <w:top w:val="single" w:sz="4" w:space="0" w:color="auto"/>
              <w:left w:val="single" w:sz="4" w:space="0" w:color="000000"/>
              <w:bottom w:val="single" w:sz="4" w:space="0" w:color="000000"/>
            </w:tcBorders>
            <w:vAlign w:val="center"/>
          </w:tcPr>
          <w:p w:rsidR="00975ACF" w:rsidRPr="00957FDE" w:rsidRDefault="00975ACF" w:rsidP="00A94B87">
            <w:pPr>
              <w:autoSpaceDE w:val="0"/>
              <w:snapToGrid w:val="0"/>
              <w:spacing w:line="360" w:lineRule="auto"/>
              <w:ind w:left="219" w:firstLine="0"/>
            </w:pPr>
            <w:r w:rsidRPr="00957FDE">
              <w:t>Зона производственной, инженерной и транспортной инфраструктур</w:t>
            </w:r>
          </w:p>
        </w:tc>
        <w:tc>
          <w:tcPr>
            <w:tcW w:w="1301" w:type="dxa"/>
            <w:tcBorders>
              <w:top w:val="single" w:sz="4" w:space="0" w:color="auto"/>
              <w:left w:val="single" w:sz="4" w:space="0" w:color="000000"/>
              <w:bottom w:val="single" w:sz="4" w:space="0" w:color="000000"/>
            </w:tcBorders>
            <w:vAlign w:val="center"/>
          </w:tcPr>
          <w:p w:rsidR="00975ACF" w:rsidRPr="00957FDE" w:rsidRDefault="00975ACF" w:rsidP="00A94B87">
            <w:pPr>
              <w:autoSpaceDE w:val="0"/>
              <w:snapToGrid w:val="0"/>
              <w:spacing w:line="360" w:lineRule="auto"/>
              <w:ind w:firstLine="0"/>
              <w:jc w:val="center"/>
              <w:rPr>
                <w:b/>
                <w:bCs/>
              </w:rPr>
            </w:pPr>
            <w:r w:rsidRPr="00957FDE">
              <w:t>га</w:t>
            </w:r>
          </w:p>
        </w:tc>
        <w:tc>
          <w:tcPr>
            <w:tcW w:w="1488" w:type="dxa"/>
            <w:tcBorders>
              <w:top w:val="single" w:sz="4" w:space="0" w:color="auto"/>
              <w:left w:val="single" w:sz="4" w:space="0" w:color="000000"/>
              <w:bottom w:val="single" w:sz="4" w:space="0" w:color="000000"/>
            </w:tcBorders>
          </w:tcPr>
          <w:p w:rsidR="00975ACF" w:rsidRPr="004B680C" w:rsidRDefault="00975ACF" w:rsidP="00A94B87">
            <w:pPr>
              <w:autoSpaceDE w:val="0"/>
              <w:snapToGrid w:val="0"/>
              <w:ind w:firstLine="0"/>
              <w:jc w:val="center"/>
            </w:pPr>
            <w:r>
              <w:t>1331,1</w:t>
            </w:r>
          </w:p>
        </w:tc>
        <w:tc>
          <w:tcPr>
            <w:tcW w:w="1488" w:type="dxa"/>
            <w:tcBorders>
              <w:top w:val="single" w:sz="4" w:space="0" w:color="auto"/>
              <w:left w:val="single" w:sz="4" w:space="0" w:color="000000"/>
              <w:bottom w:val="single" w:sz="4" w:space="0" w:color="000000"/>
              <w:right w:val="single" w:sz="4" w:space="0" w:color="000000"/>
            </w:tcBorders>
          </w:tcPr>
          <w:p w:rsidR="00975ACF" w:rsidRPr="004B680C" w:rsidRDefault="00975ACF" w:rsidP="00A94B87">
            <w:pPr>
              <w:autoSpaceDE w:val="0"/>
              <w:snapToGrid w:val="0"/>
              <w:ind w:firstLine="0"/>
              <w:jc w:val="center"/>
            </w:pPr>
            <w:r>
              <w:t>1532,2</w:t>
            </w:r>
          </w:p>
        </w:tc>
      </w:tr>
      <w:tr w:rsidR="00975ACF" w:rsidRPr="007D3F82">
        <w:trPr>
          <w:trHeight w:val="20"/>
        </w:trPr>
        <w:tc>
          <w:tcPr>
            <w:tcW w:w="4758" w:type="dxa"/>
            <w:tcBorders>
              <w:left w:val="single" w:sz="4" w:space="0" w:color="000000"/>
              <w:bottom w:val="single" w:sz="4" w:space="0" w:color="000000"/>
            </w:tcBorders>
            <w:vAlign w:val="center"/>
          </w:tcPr>
          <w:p w:rsidR="00975ACF" w:rsidRPr="00957FDE" w:rsidRDefault="00975ACF" w:rsidP="00A94B87">
            <w:pPr>
              <w:autoSpaceDE w:val="0"/>
              <w:snapToGrid w:val="0"/>
              <w:spacing w:line="360" w:lineRule="auto"/>
              <w:ind w:left="219" w:firstLine="0"/>
            </w:pPr>
            <w:r w:rsidRPr="00957FDE">
              <w:t>Зона рекреационного назначения</w:t>
            </w:r>
          </w:p>
        </w:tc>
        <w:tc>
          <w:tcPr>
            <w:tcW w:w="1301" w:type="dxa"/>
            <w:tcBorders>
              <w:left w:val="single" w:sz="4" w:space="0" w:color="000000"/>
              <w:bottom w:val="single" w:sz="4" w:space="0" w:color="000000"/>
            </w:tcBorders>
            <w:vAlign w:val="center"/>
          </w:tcPr>
          <w:p w:rsidR="00975ACF" w:rsidRPr="00957FDE" w:rsidRDefault="00975ACF" w:rsidP="00A94B87">
            <w:pPr>
              <w:snapToGrid w:val="0"/>
              <w:spacing w:line="360" w:lineRule="auto"/>
              <w:ind w:firstLine="0"/>
              <w:jc w:val="center"/>
            </w:pPr>
            <w:r w:rsidRPr="00957FDE">
              <w:t>га</w:t>
            </w:r>
          </w:p>
        </w:tc>
        <w:tc>
          <w:tcPr>
            <w:tcW w:w="1488" w:type="dxa"/>
            <w:tcBorders>
              <w:left w:val="single" w:sz="4" w:space="0" w:color="000000"/>
              <w:bottom w:val="single" w:sz="4" w:space="0" w:color="000000"/>
            </w:tcBorders>
          </w:tcPr>
          <w:p w:rsidR="00975ACF" w:rsidRPr="004B680C" w:rsidRDefault="00975ACF" w:rsidP="00A94B87">
            <w:pPr>
              <w:autoSpaceDE w:val="0"/>
              <w:snapToGrid w:val="0"/>
              <w:ind w:firstLine="0"/>
              <w:jc w:val="center"/>
            </w:pPr>
            <w:r>
              <w:t>1796,5</w:t>
            </w:r>
          </w:p>
        </w:tc>
        <w:tc>
          <w:tcPr>
            <w:tcW w:w="1488" w:type="dxa"/>
            <w:tcBorders>
              <w:left w:val="single" w:sz="4" w:space="0" w:color="000000"/>
              <w:bottom w:val="single" w:sz="4" w:space="0" w:color="000000"/>
              <w:right w:val="single" w:sz="4" w:space="0" w:color="000000"/>
            </w:tcBorders>
          </w:tcPr>
          <w:p w:rsidR="00975ACF" w:rsidRPr="004B680C" w:rsidRDefault="00975ACF" w:rsidP="00A94B87">
            <w:pPr>
              <w:autoSpaceDE w:val="0"/>
              <w:snapToGrid w:val="0"/>
              <w:ind w:firstLine="0"/>
              <w:jc w:val="center"/>
            </w:pPr>
            <w:r>
              <w:t>1835,3</w:t>
            </w:r>
          </w:p>
        </w:tc>
      </w:tr>
      <w:tr w:rsidR="00975ACF" w:rsidRPr="007D3F82">
        <w:trPr>
          <w:trHeight w:val="20"/>
        </w:trPr>
        <w:tc>
          <w:tcPr>
            <w:tcW w:w="4758" w:type="dxa"/>
            <w:tcBorders>
              <w:left w:val="single" w:sz="4" w:space="0" w:color="000000"/>
              <w:bottom w:val="single" w:sz="4" w:space="0" w:color="000000"/>
            </w:tcBorders>
            <w:vAlign w:val="center"/>
          </w:tcPr>
          <w:p w:rsidR="00975ACF" w:rsidRPr="00957FDE" w:rsidRDefault="00975ACF" w:rsidP="00A94B87">
            <w:pPr>
              <w:autoSpaceDE w:val="0"/>
              <w:snapToGrid w:val="0"/>
              <w:spacing w:line="360" w:lineRule="auto"/>
              <w:ind w:left="219" w:firstLine="0"/>
            </w:pPr>
            <w:r w:rsidRPr="00957FDE">
              <w:t>Зона специального назначения</w:t>
            </w:r>
          </w:p>
        </w:tc>
        <w:tc>
          <w:tcPr>
            <w:tcW w:w="1301" w:type="dxa"/>
            <w:tcBorders>
              <w:left w:val="single" w:sz="4" w:space="0" w:color="000000"/>
              <w:bottom w:val="single" w:sz="4" w:space="0" w:color="000000"/>
            </w:tcBorders>
            <w:vAlign w:val="center"/>
          </w:tcPr>
          <w:p w:rsidR="00975ACF" w:rsidRPr="00957FDE" w:rsidRDefault="00975ACF" w:rsidP="00A94B87">
            <w:pPr>
              <w:snapToGrid w:val="0"/>
              <w:spacing w:line="360" w:lineRule="auto"/>
              <w:ind w:firstLine="0"/>
              <w:jc w:val="center"/>
            </w:pPr>
            <w:r w:rsidRPr="00957FDE">
              <w:t>га</w:t>
            </w:r>
          </w:p>
        </w:tc>
        <w:tc>
          <w:tcPr>
            <w:tcW w:w="1488" w:type="dxa"/>
            <w:tcBorders>
              <w:left w:val="single" w:sz="4" w:space="0" w:color="000000"/>
              <w:bottom w:val="single" w:sz="4" w:space="0" w:color="000000"/>
            </w:tcBorders>
          </w:tcPr>
          <w:p w:rsidR="00975ACF" w:rsidRPr="004B680C" w:rsidRDefault="00975ACF" w:rsidP="00A94B87">
            <w:pPr>
              <w:autoSpaceDE w:val="0"/>
              <w:snapToGrid w:val="0"/>
              <w:ind w:firstLine="0"/>
              <w:jc w:val="center"/>
            </w:pPr>
            <w:r>
              <w:t>96,05</w:t>
            </w:r>
          </w:p>
        </w:tc>
        <w:tc>
          <w:tcPr>
            <w:tcW w:w="1488" w:type="dxa"/>
            <w:tcBorders>
              <w:left w:val="single" w:sz="4" w:space="0" w:color="000000"/>
              <w:bottom w:val="single" w:sz="4" w:space="0" w:color="000000"/>
              <w:right w:val="single" w:sz="4" w:space="0" w:color="000000"/>
            </w:tcBorders>
          </w:tcPr>
          <w:p w:rsidR="00975ACF" w:rsidRPr="00A03705" w:rsidRDefault="00975ACF" w:rsidP="00A94B87">
            <w:pPr>
              <w:autoSpaceDE w:val="0"/>
              <w:snapToGrid w:val="0"/>
              <w:ind w:firstLine="0"/>
              <w:jc w:val="center"/>
            </w:pPr>
            <w:r>
              <w:t>108,15</w:t>
            </w:r>
          </w:p>
        </w:tc>
      </w:tr>
    </w:tbl>
    <w:p w:rsidR="00975ACF" w:rsidRDefault="00975ACF" w:rsidP="00BE1341">
      <w:pPr>
        <w:pStyle w:val="1f"/>
        <w:spacing w:line="360" w:lineRule="auto"/>
        <w:ind w:left="0"/>
        <w:jc w:val="both"/>
        <w:rPr>
          <w:rFonts w:ascii="Times New Roman" w:hAnsi="Times New Roman" w:cs="Times New Roman"/>
          <w:sz w:val="28"/>
          <w:szCs w:val="28"/>
          <w:lang w:val="ru-RU"/>
        </w:rPr>
      </w:pPr>
    </w:p>
    <w:p w:rsidR="00975ACF" w:rsidRDefault="00975ACF" w:rsidP="00BE1341">
      <w:pPr>
        <w:pStyle w:val="1f"/>
        <w:spacing w:line="360" w:lineRule="auto"/>
        <w:ind w:left="0"/>
        <w:jc w:val="both"/>
        <w:rPr>
          <w:rFonts w:ascii="Times New Roman" w:hAnsi="Times New Roman" w:cs="Times New Roman"/>
          <w:sz w:val="28"/>
          <w:szCs w:val="28"/>
          <w:lang w:val="ru-RU"/>
        </w:rPr>
      </w:pPr>
    </w:p>
    <w:p w:rsidR="00975ACF" w:rsidRDefault="00975ACF" w:rsidP="00BE1341">
      <w:pPr>
        <w:pStyle w:val="1f"/>
        <w:spacing w:line="360" w:lineRule="auto"/>
        <w:ind w:left="0"/>
        <w:jc w:val="both"/>
        <w:rPr>
          <w:rFonts w:ascii="Times New Roman" w:hAnsi="Times New Roman" w:cs="Times New Roman"/>
          <w:sz w:val="28"/>
          <w:szCs w:val="28"/>
          <w:lang w:val="ru-RU"/>
        </w:rPr>
      </w:pPr>
    </w:p>
    <w:p w:rsidR="00975ACF" w:rsidRDefault="00975ACF" w:rsidP="00BE1341">
      <w:pPr>
        <w:pStyle w:val="1f"/>
        <w:spacing w:line="360" w:lineRule="auto"/>
        <w:ind w:left="0"/>
        <w:jc w:val="both"/>
        <w:rPr>
          <w:rFonts w:ascii="Times New Roman" w:hAnsi="Times New Roman" w:cs="Times New Roman"/>
          <w:sz w:val="28"/>
          <w:szCs w:val="28"/>
          <w:lang w:val="ru-RU"/>
        </w:rPr>
      </w:pPr>
    </w:p>
    <w:p w:rsidR="00975ACF" w:rsidRPr="00CD116F" w:rsidRDefault="00975ACF" w:rsidP="00BE1341">
      <w:pPr>
        <w:pStyle w:val="1f"/>
        <w:spacing w:line="360" w:lineRule="auto"/>
        <w:ind w:left="0"/>
        <w:jc w:val="both"/>
        <w:rPr>
          <w:rFonts w:ascii="Times New Roman" w:hAnsi="Times New Roman" w:cs="Times New Roman"/>
          <w:b/>
          <w:bCs/>
          <w:sz w:val="28"/>
          <w:szCs w:val="28"/>
          <w:lang w:val="ru-RU" w:eastAsia="ru-RU"/>
        </w:rPr>
      </w:pPr>
    </w:p>
    <w:p w:rsidR="00975ACF" w:rsidRDefault="00975ACF" w:rsidP="00BE1341">
      <w:pPr>
        <w:pStyle w:val="1f"/>
        <w:spacing w:line="360" w:lineRule="auto"/>
        <w:ind w:left="0"/>
        <w:jc w:val="both"/>
        <w:rPr>
          <w:rFonts w:ascii="Times New Roman" w:hAnsi="Times New Roman" w:cs="Times New Roman"/>
          <w:sz w:val="28"/>
          <w:szCs w:val="28"/>
          <w:lang w:val="ru-RU" w:eastAsia="ru-RU"/>
        </w:rPr>
      </w:pPr>
    </w:p>
    <w:p w:rsidR="00975ACF" w:rsidRDefault="00975ACF" w:rsidP="00BE1341">
      <w:pPr>
        <w:pStyle w:val="S1"/>
        <w:spacing w:line="360" w:lineRule="auto"/>
        <w:ind w:firstLine="0"/>
        <w:rPr>
          <w:b/>
          <w:bCs/>
          <w:sz w:val="32"/>
          <w:szCs w:val="32"/>
        </w:rPr>
      </w:pPr>
    </w:p>
    <w:p w:rsidR="00975ACF" w:rsidRDefault="00975ACF" w:rsidP="00BE1341">
      <w:pPr>
        <w:pStyle w:val="S1"/>
        <w:spacing w:line="360" w:lineRule="auto"/>
        <w:ind w:firstLine="0"/>
        <w:rPr>
          <w:sz w:val="28"/>
          <w:szCs w:val="28"/>
        </w:rPr>
      </w:pPr>
    </w:p>
    <w:p w:rsidR="00975ACF" w:rsidRDefault="00975ACF" w:rsidP="00394306">
      <w:pPr>
        <w:pStyle w:val="Default"/>
        <w:rPr>
          <w:sz w:val="28"/>
          <w:szCs w:val="28"/>
        </w:rPr>
      </w:pPr>
      <w:r>
        <w:rPr>
          <w:sz w:val="28"/>
          <w:szCs w:val="28"/>
        </w:rPr>
        <w:t xml:space="preserve">С точки зрения доступности проблема улучшения жилищных условий в настоящее время является для многих граждан одной из самых сложных. Администрацией уделяется большое внимание этой проблеме. В последние годы в Стародеревянковском сельском поселении активизировалась работа по реализации государственной и краевых целевых программ по оказанию государственной поддержки гражданам и молодым семьям в приобретении и строительстве жилья, в виде предоставления социальных выплат из федерального, краевого и местного бюджетов для оплаты части стоимости жилья, приобретаемого с помощью жилищного займа или кредита, для оплаты части процентных ставок по кредитам и займам. </w:t>
      </w:r>
    </w:p>
    <w:p w:rsidR="00975ACF" w:rsidRDefault="00975ACF" w:rsidP="00394306">
      <w:pPr>
        <w:pStyle w:val="Default"/>
        <w:rPr>
          <w:sz w:val="28"/>
          <w:szCs w:val="28"/>
        </w:rPr>
      </w:pPr>
      <w:r>
        <w:rPr>
          <w:sz w:val="28"/>
          <w:szCs w:val="28"/>
        </w:rPr>
        <w:t xml:space="preserve">Значительно увеличилось количество граждан отдельных категорий, которым предоставление жилых помещений осуществляется по государственным обязательствам в виде выдачи государственных жилищных сертификатов и предоставления субсидий и социальных выплат целевых средств за </w:t>
      </w:r>
      <w:r w:rsidRPr="00275200">
        <w:rPr>
          <w:sz w:val="28"/>
          <w:szCs w:val="28"/>
        </w:rPr>
        <w:t>сч</w:t>
      </w:r>
      <w:r>
        <w:rPr>
          <w:sz w:val="28"/>
          <w:szCs w:val="28"/>
        </w:rPr>
        <w:t>е</w:t>
      </w:r>
      <w:r w:rsidRPr="00275200">
        <w:rPr>
          <w:sz w:val="28"/>
          <w:szCs w:val="28"/>
        </w:rPr>
        <w:t>т</w:t>
      </w:r>
      <w:r>
        <w:rPr>
          <w:sz w:val="28"/>
          <w:szCs w:val="28"/>
        </w:rPr>
        <w:t xml:space="preserve"> государственного и краевого бюджетов. </w:t>
      </w:r>
    </w:p>
    <w:p w:rsidR="00975ACF" w:rsidRPr="00394306" w:rsidRDefault="00975ACF" w:rsidP="00394306">
      <w:pPr>
        <w:pStyle w:val="S1"/>
        <w:rPr>
          <w:sz w:val="28"/>
          <w:szCs w:val="28"/>
        </w:rPr>
      </w:pPr>
      <w:r w:rsidRPr="00394306">
        <w:rPr>
          <w:sz w:val="28"/>
          <w:szCs w:val="28"/>
        </w:rPr>
        <w:t>Проблема улучшения жилищных условий всех слоев населения - одна из важнейших социальных задач муниципального образования. Цели жилищной политики ранее были связаны с ликвидацией очереди, при этом государством строго регламентировалась норма предоставления жилья. Сегодня наряду с ликвидацией очереди встает задача решения проблемы улучшения жилищных условий той части населения, которая нуждается в ином качестве жилья, обеспечения жильём семей в соответствии с их индивидуальными требованиями к степени комфортности и финансовыми возможностями.</w:t>
      </w:r>
    </w:p>
    <w:p w:rsidR="00975ACF" w:rsidRPr="00394306" w:rsidRDefault="00975ACF" w:rsidP="00394306">
      <w:pPr>
        <w:pStyle w:val="S1"/>
      </w:pPr>
    </w:p>
    <w:p w:rsidR="00975ACF" w:rsidRPr="008651BA" w:rsidRDefault="00975ACF" w:rsidP="007077A8">
      <w:pPr>
        <w:pStyle w:val="1f"/>
        <w:numPr>
          <w:ilvl w:val="1"/>
          <w:numId w:val="27"/>
        </w:numPr>
        <w:spacing w:line="36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w:t>
      </w:r>
      <w:r w:rsidRPr="008651BA">
        <w:rPr>
          <w:rFonts w:ascii="Times New Roman" w:hAnsi="Times New Roman" w:cs="Times New Roman"/>
          <w:sz w:val="28"/>
          <w:szCs w:val="28"/>
          <w:lang w:val="ru-RU" w:eastAsia="ru-RU"/>
        </w:rPr>
        <w:t>Прогноз изменения доходов населения.</w:t>
      </w:r>
    </w:p>
    <w:p w:rsidR="00975ACF" w:rsidRPr="00301B2E" w:rsidRDefault="00975ACF" w:rsidP="00394306">
      <w:pPr>
        <w:pStyle w:val="ListParagraph"/>
        <w:numPr>
          <w:ilvl w:val="0"/>
          <w:numId w:val="0"/>
        </w:numPr>
        <w:shd w:val="clear" w:color="auto" w:fill="FFFFFF"/>
        <w:spacing w:line="240" w:lineRule="auto"/>
        <w:ind w:right="0"/>
        <w:rPr>
          <w:b w:val="0"/>
          <w:bCs w:val="0"/>
          <w:sz w:val="21"/>
          <w:szCs w:val="21"/>
        </w:rPr>
      </w:pPr>
      <w:r w:rsidRPr="00301B2E">
        <w:rPr>
          <w:b w:val="0"/>
          <w:bCs w:val="0"/>
          <w:sz w:val="28"/>
          <w:szCs w:val="28"/>
          <w:bdr w:val="none" w:sz="0" w:space="0" w:color="auto" w:frame="1"/>
        </w:rPr>
        <w:t>Под </w:t>
      </w:r>
      <w:r w:rsidRPr="008651BA">
        <w:rPr>
          <w:b w:val="0"/>
          <w:bCs w:val="0"/>
          <w:sz w:val="28"/>
          <w:szCs w:val="28"/>
          <w:bdr w:val="none" w:sz="0" w:space="0" w:color="auto" w:frame="1"/>
        </w:rPr>
        <w:t>доходами населения</w:t>
      </w:r>
      <w:r w:rsidRPr="00301B2E">
        <w:rPr>
          <w:b w:val="0"/>
          <w:bCs w:val="0"/>
          <w:sz w:val="28"/>
          <w:szCs w:val="28"/>
          <w:bdr w:val="none" w:sz="0" w:space="0" w:color="auto" w:frame="1"/>
        </w:rPr>
        <w:t> понимается сумма денежных средств и материальных благ, полученных или произведённых домашними хозяйствами за определённый промежуток времени. Их роль в жизнедеятельности человека определяется тем, что уровень и структура потребления населения прямо зависит от размера дохода.</w:t>
      </w:r>
    </w:p>
    <w:p w:rsidR="00975ACF" w:rsidRPr="00301B2E" w:rsidRDefault="00975ACF" w:rsidP="00394306">
      <w:pPr>
        <w:pStyle w:val="ListParagraph"/>
        <w:numPr>
          <w:ilvl w:val="0"/>
          <w:numId w:val="0"/>
        </w:numPr>
        <w:shd w:val="clear" w:color="auto" w:fill="FFFFFF"/>
        <w:spacing w:line="240" w:lineRule="auto"/>
        <w:ind w:right="0"/>
        <w:rPr>
          <w:b w:val="0"/>
          <w:bCs w:val="0"/>
          <w:sz w:val="21"/>
          <w:szCs w:val="21"/>
        </w:rPr>
      </w:pPr>
      <w:r w:rsidRPr="00301B2E">
        <w:rPr>
          <w:b w:val="0"/>
          <w:bCs w:val="0"/>
          <w:sz w:val="28"/>
          <w:szCs w:val="28"/>
          <w:bdr w:val="none" w:sz="0" w:space="0" w:color="auto" w:frame="1"/>
        </w:rPr>
        <w:t>Если говорить об обществе в целом, то его доход следует рассматривать как валовой внутренний продукт или как сумму доходов всех экономических субъектов, который также представляет собой стоимость и измеряемую ею часть продукта, произведенного за определенный период времени. Доход индивидуума, домашнего хозяйства, социальной группы – это часть и соответствующая ей стоимость произведенного продукта, которая получается в результате их экономической деятельности. Распределению потребительских благ и предметов потребления, как правило, предшествует распределение доходов. Свою долю валового продукта, идущую на удовлетворение личных потребностей, население получает первоначально в виде доходов. Полученные доходы используются далее для приобретения необходимых товаров и услуг. Таким образом, уровень доходов имеет большое значение, так как именно он определяет уровень потребления.</w:t>
      </w:r>
    </w:p>
    <w:p w:rsidR="00975ACF" w:rsidRPr="007D7FB0" w:rsidRDefault="00975ACF" w:rsidP="00394306">
      <w:pPr>
        <w:pStyle w:val="ListParagraph"/>
        <w:numPr>
          <w:ilvl w:val="0"/>
          <w:numId w:val="0"/>
        </w:numPr>
        <w:shd w:val="clear" w:color="auto" w:fill="FFFFFF"/>
        <w:spacing w:line="240" w:lineRule="auto"/>
        <w:ind w:right="0"/>
        <w:rPr>
          <w:b w:val="0"/>
          <w:bCs w:val="0"/>
          <w:sz w:val="21"/>
          <w:szCs w:val="21"/>
        </w:rPr>
      </w:pPr>
      <w:r w:rsidRPr="00301B2E">
        <w:rPr>
          <w:b w:val="0"/>
          <w:bCs w:val="0"/>
          <w:sz w:val="28"/>
          <w:szCs w:val="28"/>
          <w:bdr w:val="none" w:sz="0" w:space="0" w:color="auto" w:frame="1"/>
        </w:rPr>
        <w:t>Доходы населения не только определяют его материальное положение, но и в значительной мере отображают состояние и эффективность экономики и экономических отношений в обществе. Доходы характеризуются уровнем, составом и структурой, динамикой, соотношением с расходами, дифференциацией по различным слоям и группам населения.</w:t>
      </w:r>
    </w:p>
    <w:p w:rsidR="00975ACF" w:rsidRDefault="00975ACF" w:rsidP="00394306">
      <w:pPr>
        <w:spacing w:line="240" w:lineRule="auto"/>
        <w:ind w:firstLine="0"/>
        <w:rPr>
          <w:sz w:val="28"/>
          <w:szCs w:val="28"/>
        </w:rPr>
      </w:pPr>
      <w:r w:rsidRPr="004173FC">
        <w:rPr>
          <w:sz w:val="28"/>
          <w:szCs w:val="28"/>
        </w:rPr>
        <w:t xml:space="preserve">В последние годы в экономике поселения наблюдается сравнительно устойчивые темпы развития. Положительная динамика </w:t>
      </w:r>
      <w:r>
        <w:rPr>
          <w:sz w:val="28"/>
          <w:szCs w:val="28"/>
        </w:rPr>
        <w:t xml:space="preserve">изменения доходов населения обуславливается увеличением рабочих мест в поселении, увеличением количества выпускаемой продукции на предприятиях, развития личного подсобного хозяйства. В связи с этими факторами возрастает уровень доходности и благосостояния населения Стародеревянковского сельского поселения. </w:t>
      </w:r>
    </w:p>
    <w:p w:rsidR="00975ACF" w:rsidRPr="007D7FB0" w:rsidRDefault="00975ACF" w:rsidP="007D7FB0">
      <w:pPr>
        <w:spacing w:line="360" w:lineRule="auto"/>
        <w:ind w:firstLine="0"/>
        <w:rPr>
          <w:sz w:val="28"/>
          <w:szCs w:val="28"/>
        </w:rPr>
      </w:pPr>
    </w:p>
    <w:p w:rsidR="00975ACF" w:rsidRPr="008651BA" w:rsidRDefault="00975ACF" w:rsidP="007077A8">
      <w:pPr>
        <w:pStyle w:val="1f"/>
        <w:numPr>
          <w:ilvl w:val="0"/>
          <w:numId w:val="26"/>
        </w:numPr>
        <w:spacing w:line="360" w:lineRule="auto"/>
        <w:jc w:val="both"/>
        <w:rPr>
          <w:rFonts w:ascii="Times New Roman" w:hAnsi="Times New Roman" w:cs="Times New Roman"/>
          <w:sz w:val="28"/>
          <w:szCs w:val="28"/>
          <w:lang w:val="ru-RU" w:eastAsia="ru-RU"/>
        </w:rPr>
      </w:pPr>
      <w:r w:rsidRPr="008651BA">
        <w:rPr>
          <w:rFonts w:ascii="Times New Roman" w:hAnsi="Times New Roman" w:cs="Times New Roman"/>
          <w:sz w:val="28"/>
          <w:szCs w:val="28"/>
          <w:lang w:val="ru-RU" w:eastAsia="ru-RU"/>
        </w:rPr>
        <w:t>Перспективные показатели спроса на коммунальные ресурсы.</w:t>
      </w:r>
    </w:p>
    <w:p w:rsidR="00975ACF" w:rsidRDefault="00975ACF" w:rsidP="00BE1341">
      <w:pPr>
        <w:pStyle w:val="1f"/>
        <w:spacing w:line="360" w:lineRule="auto"/>
        <w:ind w:left="1571"/>
        <w:jc w:val="both"/>
        <w:rPr>
          <w:rFonts w:ascii="Times New Roman" w:hAnsi="Times New Roman" w:cs="Times New Roman"/>
          <w:b/>
          <w:bCs/>
          <w:sz w:val="32"/>
          <w:szCs w:val="32"/>
          <w:lang w:val="ru-RU" w:eastAsia="ru-RU"/>
        </w:rPr>
      </w:pPr>
    </w:p>
    <w:p w:rsidR="00975ACF" w:rsidRPr="008651BA" w:rsidRDefault="00975ACF" w:rsidP="00BE1341">
      <w:pPr>
        <w:pStyle w:val="1f"/>
        <w:spacing w:line="360" w:lineRule="auto"/>
        <w:ind w:left="709"/>
        <w:jc w:val="both"/>
        <w:rPr>
          <w:rFonts w:ascii="Times New Roman" w:hAnsi="Times New Roman" w:cs="Times New Roman"/>
          <w:sz w:val="28"/>
          <w:szCs w:val="28"/>
          <w:lang w:val="ru-RU" w:eastAsia="ru-RU"/>
        </w:rPr>
      </w:pPr>
      <w:r w:rsidRPr="008651BA">
        <w:rPr>
          <w:rFonts w:ascii="Times New Roman" w:hAnsi="Times New Roman" w:cs="Times New Roman"/>
          <w:sz w:val="28"/>
          <w:szCs w:val="28"/>
          <w:lang w:val="ru-RU" w:eastAsia="ru-RU"/>
        </w:rPr>
        <w:t>2.1 Перспективные показатели спроса на водоснабжение и водоотведение.</w:t>
      </w:r>
    </w:p>
    <w:p w:rsidR="00975ACF" w:rsidRPr="00290E9D" w:rsidRDefault="00975ACF" w:rsidP="007077A8">
      <w:pPr>
        <w:pStyle w:val="Mystyle"/>
        <w:ind w:firstLine="709"/>
        <w:rPr>
          <w:sz w:val="28"/>
          <w:szCs w:val="28"/>
          <w:lang w:val="ru-RU"/>
        </w:rPr>
      </w:pPr>
      <w:r w:rsidRPr="00290E9D">
        <w:rPr>
          <w:sz w:val="28"/>
          <w:szCs w:val="28"/>
          <w:lang w:val="ru-RU"/>
        </w:rPr>
        <w:t xml:space="preserve">Показатели потребления </w:t>
      </w:r>
      <w:r>
        <w:rPr>
          <w:sz w:val="28"/>
          <w:szCs w:val="28"/>
          <w:lang w:val="ru-RU"/>
        </w:rPr>
        <w:t>и нагрузки на водоснабжение</w:t>
      </w:r>
      <w:r w:rsidRPr="00290E9D">
        <w:rPr>
          <w:sz w:val="28"/>
          <w:szCs w:val="28"/>
          <w:lang w:val="ru-RU"/>
        </w:rPr>
        <w:t xml:space="preserve"> и водоотведени</w:t>
      </w:r>
      <w:r>
        <w:rPr>
          <w:sz w:val="28"/>
          <w:szCs w:val="28"/>
          <w:lang w:val="ru-RU"/>
        </w:rPr>
        <w:t>е</w:t>
      </w:r>
      <w:r w:rsidRPr="00290E9D">
        <w:rPr>
          <w:sz w:val="28"/>
          <w:szCs w:val="28"/>
          <w:lang w:val="ru-RU"/>
        </w:rPr>
        <w:t xml:space="preserve"> на территории </w:t>
      </w:r>
      <w:r>
        <w:rPr>
          <w:sz w:val="28"/>
          <w:szCs w:val="28"/>
          <w:lang w:val="ru-RU"/>
        </w:rPr>
        <w:t>Стародеревянковского</w:t>
      </w:r>
      <w:r w:rsidRPr="00290E9D">
        <w:rPr>
          <w:sz w:val="28"/>
          <w:szCs w:val="28"/>
          <w:lang w:val="ru-RU"/>
        </w:rPr>
        <w:t xml:space="preserve"> сельского поселения рассмотрены с учетом существующего состояние систем коммунальной инфраструктуры</w:t>
      </w:r>
      <w:r>
        <w:rPr>
          <w:sz w:val="28"/>
          <w:szCs w:val="28"/>
          <w:lang w:val="ru-RU"/>
        </w:rPr>
        <w:t>,</w:t>
      </w:r>
      <w:r w:rsidRPr="00290E9D">
        <w:rPr>
          <w:sz w:val="28"/>
          <w:szCs w:val="28"/>
          <w:lang w:val="ru-RU"/>
        </w:rPr>
        <w:t xml:space="preserve"> внедрения проектных решений.  </w:t>
      </w:r>
    </w:p>
    <w:p w:rsidR="00975ACF" w:rsidRPr="00290E9D" w:rsidRDefault="00975ACF" w:rsidP="00394306">
      <w:pPr>
        <w:pStyle w:val="Mystyle"/>
        <w:ind w:firstLine="0"/>
        <w:rPr>
          <w:sz w:val="28"/>
          <w:szCs w:val="28"/>
          <w:lang w:val="ru-RU"/>
        </w:rPr>
      </w:pPr>
      <w:r w:rsidRPr="00290E9D">
        <w:rPr>
          <w:sz w:val="28"/>
          <w:szCs w:val="28"/>
          <w:lang w:val="ru-RU"/>
        </w:rPr>
        <w:t>В рамках реализации Федерального Закона 23.11.2009 № 261-ФЗ «Об энергосбережении и повышении энергетической эффективности и о внесении изменений в отдельные законодательные акты Российской Федерации», объемы реализации холодной воды будут снижаться из-за перехода отпуска холодной воды по приборам учета, в связи с чем показатели спроса на холодную воду к 2035 году уменьш</w:t>
      </w:r>
      <w:r>
        <w:rPr>
          <w:sz w:val="28"/>
          <w:szCs w:val="28"/>
          <w:lang w:val="ru-RU"/>
        </w:rPr>
        <w:t>ат</w:t>
      </w:r>
      <w:r w:rsidRPr="00290E9D">
        <w:rPr>
          <w:sz w:val="28"/>
          <w:szCs w:val="28"/>
          <w:lang w:val="ru-RU"/>
        </w:rPr>
        <w:t>ся по сравнению с объемами реализации 2012года.</w:t>
      </w:r>
    </w:p>
    <w:p w:rsidR="00975ACF" w:rsidRDefault="00975ACF" w:rsidP="00BE1341">
      <w:pPr>
        <w:pStyle w:val="Default"/>
        <w:spacing w:line="360" w:lineRule="auto"/>
        <w:ind w:firstLine="709"/>
        <w:rPr>
          <w:sz w:val="28"/>
          <w:szCs w:val="28"/>
        </w:rPr>
      </w:pPr>
    </w:p>
    <w:p w:rsidR="00975ACF" w:rsidRPr="00F446ED" w:rsidRDefault="00975ACF" w:rsidP="007077A8">
      <w:pPr>
        <w:pStyle w:val="Default"/>
        <w:spacing w:line="360" w:lineRule="auto"/>
        <w:ind w:left="720"/>
        <w:rPr>
          <w:b/>
          <w:bCs/>
          <w:sz w:val="28"/>
          <w:szCs w:val="28"/>
        </w:rPr>
      </w:pPr>
      <w:r>
        <w:rPr>
          <w:sz w:val="28"/>
          <w:szCs w:val="28"/>
        </w:rPr>
        <w:t xml:space="preserve">2.2 </w:t>
      </w:r>
      <w:r w:rsidRPr="008651BA">
        <w:rPr>
          <w:sz w:val="28"/>
          <w:szCs w:val="28"/>
        </w:rPr>
        <w:t>Перспективные показатели спроса на электроэнергию</w:t>
      </w:r>
      <w:r w:rsidRPr="00F446ED">
        <w:rPr>
          <w:b/>
          <w:bCs/>
          <w:sz w:val="28"/>
          <w:szCs w:val="28"/>
        </w:rPr>
        <w:t>.</w:t>
      </w:r>
    </w:p>
    <w:p w:rsidR="00975ACF" w:rsidRDefault="00975ACF" w:rsidP="00394306">
      <w:pPr>
        <w:pStyle w:val="Default"/>
        <w:rPr>
          <w:sz w:val="28"/>
          <w:szCs w:val="28"/>
        </w:rPr>
      </w:pPr>
    </w:p>
    <w:p w:rsidR="00975ACF" w:rsidRDefault="00975ACF" w:rsidP="00394306">
      <w:pPr>
        <w:pStyle w:val="Default"/>
        <w:rPr>
          <w:sz w:val="28"/>
          <w:szCs w:val="28"/>
        </w:rPr>
      </w:pPr>
      <w:r>
        <w:rPr>
          <w:sz w:val="28"/>
          <w:szCs w:val="28"/>
        </w:rPr>
        <w:t xml:space="preserve"> По прогнозным оценкам снижение объемов потребления электроэнергии не произойдет в связи с увеличением потребительского спроса на энергоемкие товары (стиральные, посудомоечные машины, кондиционеры, компьютеры и т.д.) и присоединением нагрузок для новых, ремонтируемых зданий. Следовательно, в Стародеревянковском сельском поселении ежегодно будет увеличиваться спрос на электроэнергию. </w:t>
      </w:r>
    </w:p>
    <w:p w:rsidR="00975ACF" w:rsidRPr="008651BA" w:rsidRDefault="00975ACF" w:rsidP="007077A8">
      <w:pPr>
        <w:pStyle w:val="Default"/>
        <w:spacing w:line="360" w:lineRule="auto"/>
        <w:ind w:left="720"/>
        <w:rPr>
          <w:sz w:val="32"/>
          <w:szCs w:val="32"/>
        </w:rPr>
      </w:pPr>
      <w:r>
        <w:rPr>
          <w:sz w:val="28"/>
          <w:szCs w:val="28"/>
        </w:rPr>
        <w:t xml:space="preserve">2.3 </w:t>
      </w:r>
      <w:r w:rsidRPr="008651BA">
        <w:rPr>
          <w:sz w:val="28"/>
          <w:szCs w:val="28"/>
        </w:rPr>
        <w:t>Перспективные показатели спроса на газоснабжение</w:t>
      </w:r>
      <w:r w:rsidRPr="008651BA">
        <w:rPr>
          <w:sz w:val="32"/>
          <w:szCs w:val="32"/>
        </w:rPr>
        <w:t>.</w:t>
      </w:r>
    </w:p>
    <w:p w:rsidR="00975ACF" w:rsidRDefault="00975ACF" w:rsidP="007077A8">
      <w:pPr>
        <w:pStyle w:val="Default"/>
        <w:ind w:firstLine="720"/>
        <w:rPr>
          <w:sz w:val="28"/>
          <w:szCs w:val="28"/>
        </w:rPr>
      </w:pPr>
      <w:r>
        <w:rPr>
          <w:sz w:val="28"/>
          <w:szCs w:val="28"/>
        </w:rPr>
        <w:t xml:space="preserve">В перспективе объемы потребляемого природного газа будут увеличиваться в связи с увеличением мощностей действующих предприятий, с увеличением потребления природного газа в существующей индивидуальной жилой застройке и вновь присоединяемыми нагрузками. </w:t>
      </w:r>
    </w:p>
    <w:p w:rsidR="00975ACF" w:rsidRDefault="00975ACF" w:rsidP="00394306">
      <w:pPr>
        <w:pStyle w:val="Default"/>
        <w:rPr>
          <w:sz w:val="28"/>
          <w:szCs w:val="28"/>
        </w:rPr>
      </w:pPr>
      <w:r>
        <w:rPr>
          <w:sz w:val="28"/>
          <w:szCs w:val="28"/>
        </w:rPr>
        <w:t xml:space="preserve">Прогноз спроса на газоснабжение планируется исходя из сценарных условий социально-экономического развития Стародеревянковского сельского поселения, а также на основе анализа ситуации, сложившейся в экономике и социальной сфере за последние 3 года. </w:t>
      </w:r>
    </w:p>
    <w:p w:rsidR="00975ACF" w:rsidRDefault="00975ACF" w:rsidP="00394306">
      <w:pPr>
        <w:pStyle w:val="Default"/>
        <w:rPr>
          <w:sz w:val="28"/>
          <w:szCs w:val="28"/>
        </w:rPr>
      </w:pPr>
      <w:r>
        <w:rPr>
          <w:sz w:val="28"/>
          <w:szCs w:val="28"/>
        </w:rPr>
        <w:t>Увеличение потребления газа на период действия настоящей программы ежегодно будет расти в связи со строительством многоквартирных и частных жилых домов с индивидуальным отоплением.</w:t>
      </w:r>
    </w:p>
    <w:p w:rsidR="00975ACF" w:rsidRDefault="00975ACF" w:rsidP="00394306">
      <w:pPr>
        <w:pStyle w:val="Default"/>
        <w:rPr>
          <w:sz w:val="28"/>
          <w:szCs w:val="28"/>
        </w:rPr>
      </w:pPr>
    </w:p>
    <w:p w:rsidR="00975ACF" w:rsidRPr="008651BA" w:rsidRDefault="00975ACF" w:rsidP="007077A8">
      <w:pPr>
        <w:pStyle w:val="Default"/>
        <w:numPr>
          <w:ilvl w:val="1"/>
          <w:numId w:val="28"/>
        </w:numPr>
        <w:rPr>
          <w:sz w:val="28"/>
          <w:szCs w:val="28"/>
        </w:rPr>
      </w:pPr>
      <w:r>
        <w:rPr>
          <w:sz w:val="28"/>
          <w:szCs w:val="28"/>
        </w:rPr>
        <w:t xml:space="preserve"> </w:t>
      </w:r>
      <w:r w:rsidRPr="008651BA">
        <w:rPr>
          <w:sz w:val="28"/>
          <w:szCs w:val="28"/>
        </w:rPr>
        <w:t>Перспективные показатели спроса на теплоснабжение.</w:t>
      </w:r>
    </w:p>
    <w:p w:rsidR="00975ACF" w:rsidRDefault="00975ACF" w:rsidP="00394306">
      <w:pPr>
        <w:pStyle w:val="Default"/>
        <w:rPr>
          <w:b/>
          <w:bCs/>
          <w:sz w:val="32"/>
          <w:szCs w:val="32"/>
        </w:rPr>
      </w:pPr>
    </w:p>
    <w:p w:rsidR="00975ACF" w:rsidRDefault="00975ACF" w:rsidP="00394306">
      <w:pPr>
        <w:pStyle w:val="Default"/>
        <w:rPr>
          <w:sz w:val="28"/>
          <w:szCs w:val="28"/>
        </w:rPr>
      </w:pPr>
      <w:r>
        <w:rPr>
          <w:sz w:val="28"/>
          <w:szCs w:val="28"/>
        </w:rPr>
        <w:t>В перспективе объемы потребляемого теплоснабжения будут оставаться на данном уровне потребления  в связи с увеличение устройств индивидуального отопления. Объекты, получающие в данное время услуги по теплоснабжению в увеличение объемов не нуждаются.  Следовательно, программой необходимо предусмотреть реконструкцию существующих котельных и теплотрасс в Стародеревянковском</w:t>
      </w:r>
      <w:bookmarkStart w:id="9" w:name="_GoBack"/>
      <w:bookmarkEnd w:id="9"/>
      <w:r>
        <w:rPr>
          <w:sz w:val="28"/>
          <w:szCs w:val="28"/>
        </w:rPr>
        <w:t xml:space="preserve"> сельском поселении.</w:t>
      </w:r>
    </w:p>
    <w:p w:rsidR="00975ACF" w:rsidRDefault="00975ACF" w:rsidP="00394306">
      <w:pPr>
        <w:pStyle w:val="Default"/>
        <w:rPr>
          <w:sz w:val="28"/>
          <w:szCs w:val="28"/>
        </w:rPr>
      </w:pPr>
    </w:p>
    <w:p w:rsidR="00975ACF" w:rsidRPr="008651BA" w:rsidRDefault="00975ACF" w:rsidP="00BE1341">
      <w:pPr>
        <w:pStyle w:val="Default"/>
        <w:spacing w:line="360" w:lineRule="auto"/>
        <w:ind w:left="709"/>
        <w:rPr>
          <w:sz w:val="28"/>
          <w:szCs w:val="28"/>
        </w:rPr>
      </w:pPr>
      <w:r w:rsidRPr="008651BA">
        <w:rPr>
          <w:sz w:val="28"/>
          <w:szCs w:val="28"/>
        </w:rPr>
        <w:t>3.   Характеристика состояния и проблем коммунальной инфраструктуры.</w:t>
      </w:r>
    </w:p>
    <w:p w:rsidR="00975ACF" w:rsidRPr="00F446ED" w:rsidRDefault="00975ACF" w:rsidP="00394306">
      <w:pPr>
        <w:pStyle w:val="Heading2"/>
        <w:numPr>
          <w:ilvl w:val="0"/>
          <w:numId w:val="0"/>
        </w:numPr>
        <w:spacing w:before="0" w:after="0" w:line="240" w:lineRule="auto"/>
        <w:rPr>
          <w:sz w:val="28"/>
          <w:szCs w:val="28"/>
        </w:rPr>
      </w:pPr>
      <w:bookmarkStart w:id="10" w:name="_Toc344217988"/>
      <w:r>
        <w:rPr>
          <w:b w:val="0"/>
          <w:bCs w:val="0"/>
          <w:sz w:val="28"/>
          <w:szCs w:val="28"/>
        </w:rPr>
        <w:tab/>
      </w:r>
      <w:r w:rsidRPr="008651BA">
        <w:rPr>
          <w:b w:val="0"/>
          <w:bCs w:val="0"/>
          <w:sz w:val="28"/>
          <w:szCs w:val="28"/>
        </w:rPr>
        <w:t xml:space="preserve">3.1. </w:t>
      </w:r>
      <w:bookmarkEnd w:id="10"/>
      <w:r w:rsidRPr="008651BA">
        <w:rPr>
          <w:b w:val="0"/>
          <w:bCs w:val="0"/>
          <w:sz w:val="28"/>
          <w:szCs w:val="28"/>
        </w:rPr>
        <w:t>Существующее состояние систем водоснабжения</w:t>
      </w:r>
      <w:r w:rsidRPr="00F446ED">
        <w:rPr>
          <w:sz w:val="28"/>
          <w:szCs w:val="28"/>
        </w:rPr>
        <w:t>.</w:t>
      </w:r>
    </w:p>
    <w:p w:rsidR="00975ACF" w:rsidRPr="00290E9D" w:rsidRDefault="00975ACF" w:rsidP="00BE44EE">
      <w:pPr>
        <w:pStyle w:val="Mystyle"/>
        <w:ind w:firstLine="600"/>
        <w:rPr>
          <w:sz w:val="28"/>
          <w:szCs w:val="28"/>
          <w:lang w:val="ru-RU"/>
        </w:rPr>
      </w:pPr>
      <w:r w:rsidRPr="00290E9D">
        <w:rPr>
          <w:sz w:val="28"/>
          <w:szCs w:val="28"/>
          <w:lang w:val="ru-RU"/>
        </w:rPr>
        <w:t>Водоснабжение Стародеревянковского сельского</w:t>
      </w:r>
      <w:r>
        <w:rPr>
          <w:sz w:val="28"/>
          <w:szCs w:val="28"/>
          <w:lang w:val="ru-RU"/>
        </w:rPr>
        <w:t xml:space="preserve"> поселения</w:t>
      </w:r>
      <w:r w:rsidRPr="00290E9D">
        <w:rPr>
          <w:sz w:val="28"/>
          <w:szCs w:val="28"/>
          <w:lang w:val="ru-RU"/>
        </w:rPr>
        <w:t xml:space="preserve"> осуществляется из подземных артезианских источников хозяйственно-питьевыми водопроводами. </w:t>
      </w:r>
    </w:p>
    <w:p w:rsidR="00975ACF" w:rsidRPr="00290E9D" w:rsidRDefault="00975ACF" w:rsidP="00394306">
      <w:pPr>
        <w:pStyle w:val="Mystyle"/>
        <w:ind w:firstLine="0"/>
        <w:rPr>
          <w:sz w:val="28"/>
          <w:szCs w:val="28"/>
          <w:lang w:val="ru-RU"/>
        </w:rPr>
      </w:pPr>
      <w:r w:rsidRPr="00290E9D">
        <w:rPr>
          <w:sz w:val="28"/>
          <w:szCs w:val="28"/>
          <w:lang w:val="ru-RU"/>
        </w:rPr>
        <w:t>Водопроводные сети проложены из стальных, асбестоцементных и полиэтиленовых трубопроводов от 40-200мм., общей протяженности 101,11 км. П</w:t>
      </w:r>
      <w:r>
        <w:rPr>
          <w:sz w:val="28"/>
          <w:szCs w:val="28"/>
          <w:lang w:val="ru-RU"/>
        </w:rPr>
        <w:t>о</w:t>
      </w:r>
      <w:r w:rsidRPr="00290E9D">
        <w:rPr>
          <w:sz w:val="28"/>
          <w:szCs w:val="28"/>
          <w:lang w:val="ru-RU"/>
        </w:rPr>
        <w:t xml:space="preserve"> материалу распределяются следующим образом:</w:t>
      </w:r>
    </w:p>
    <w:p w:rsidR="00975ACF" w:rsidRPr="00290E9D" w:rsidRDefault="00975ACF" w:rsidP="007077A8">
      <w:pPr>
        <w:pStyle w:val="ListParagraph"/>
        <w:numPr>
          <w:ilvl w:val="0"/>
          <w:numId w:val="0"/>
        </w:numPr>
        <w:spacing w:line="240" w:lineRule="auto"/>
        <w:ind w:left="786" w:right="0"/>
        <w:rPr>
          <w:b w:val="0"/>
          <w:bCs w:val="0"/>
          <w:sz w:val="28"/>
          <w:szCs w:val="28"/>
        </w:rPr>
      </w:pPr>
      <w:r>
        <w:rPr>
          <w:b w:val="0"/>
          <w:bCs w:val="0"/>
          <w:sz w:val="28"/>
          <w:szCs w:val="28"/>
        </w:rPr>
        <w:t xml:space="preserve">- </w:t>
      </w:r>
      <w:r w:rsidRPr="00290E9D">
        <w:rPr>
          <w:b w:val="0"/>
          <w:bCs w:val="0"/>
          <w:sz w:val="28"/>
          <w:szCs w:val="28"/>
        </w:rPr>
        <w:t xml:space="preserve">стальные - 37%; </w:t>
      </w:r>
    </w:p>
    <w:p w:rsidR="00975ACF" w:rsidRPr="00290E9D" w:rsidRDefault="00975ACF" w:rsidP="007077A8">
      <w:pPr>
        <w:pStyle w:val="ListParagraph"/>
        <w:numPr>
          <w:ilvl w:val="0"/>
          <w:numId w:val="0"/>
        </w:numPr>
        <w:spacing w:line="240" w:lineRule="auto"/>
        <w:ind w:left="786" w:right="0"/>
        <w:rPr>
          <w:b w:val="0"/>
          <w:bCs w:val="0"/>
          <w:sz w:val="28"/>
          <w:szCs w:val="28"/>
        </w:rPr>
      </w:pPr>
      <w:r>
        <w:rPr>
          <w:b w:val="0"/>
          <w:bCs w:val="0"/>
          <w:sz w:val="28"/>
          <w:szCs w:val="28"/>
        </w:rPr>
        <w:t xml:space="preserve">- </w:t>
      </w:r>
      <w:r w:rsidRPr="00290E9D">
        <w:rPr>
          <w:b w:val="0"/>
          <w:bCs w:val="0"/>
          <w:sz w:val="28"/>
          <w:szCs w:val="28"/>
        </w:rPr>
        <w:t>асбестоцементные - 46%;</w:t>
      </w:r>
    </w:p>
    <w:p w:rsidR="00975ACF" w:rsidRPr="00290E9D" w:rsidRDefault="00975ACF" w:rsidP="007077A8">
      <w:pPr>
        <w:pStyle w:val="ListParagraph"/>
        <w:numPr>
          <w:ilvl w:val="0"/>
          <w:numId w:val="0"/>
        </w:numPr>
        <w:spacing w:line="240" w:lineRule="auto"/>
        <w:ind w:left="120" w:right="0"/>
        <w:rPr>
          <w:b w:val="0"/>
          <w:bCs w:val="0"/>
          <w:sz w:val="28"/>
          <w:szCs w:val="28"/>
        </w:rPr>
      </w:pPr>
      <w:r>
        <w:rPr>
          <w:b w:val="0"/>
          <w:bCs w:val="0"/>
          <w:sz w:val="28"/>
          <w:szCs w:val="28"/>
        </w:rPr>
        <w:t xml:space="preserve">         - </w:t>
      </w:r>
      <w:r w:rsidRPr="00290E9D">
        <w:rPr>
          <w:b w:val="0"/>
          <w:bCs w:val="0"/>
          <w:sz w:val="28"/>
          <w:szCs w:val="28"/>
        </w:rPr>
        <w:t>полиэтиленовые - 17%;</w:t>
      </w:r>
    </w:p>
    <w:p w:rsidR="00975ACF" w:rsidRPr="00290E9D" w:rsidRDefault="00975ACF" w:rsidP="00394306">
      <w:pPr>
        <w:pStyle w:val="Mystyle"/>
        <w:ind w:firstLine="0"/>
        <w:rPr>
          <w:sz w:val="28"/>
          <w:szCs w:val="28"/>
          <w:lang w:val="ru-RU"/>
        </w:rPr>
      </w:pPr>
      <w:r w:rsidRPr="00290E9D">
        <w:rPr>
          <w:sz w:val="28"/>
          <w:szCs w:val="28"/>
          <w:lang w:val="ru-RU"/>
        </w:rPr>
        <w:t xml:space="preserve"> Износ существующих водопроводных сетей по Стародеревянковскому сельскому поселению составляет более 82%.</w:t>
      </w:r>
    </w:p>
    <w:p w:rsidR="00975ACF" w:rsidRPr="00290E9D" w:rsidRDefault="00975ACF" w:rsidP="00394306">
      <w:pPr>
        <w:pStyle w:val="Mystyle"/>
        <w:ind w:firstLine="0"/>
        <w:rPr>
          <w:sz w:val="28"/>
          <w:szCs w:val="28"/>
          <w:lang w:val="ru-RU"/>
        </w:rPr>
      </w:pPr>
      <w:r w:rsidRPr="00290E9D">
        <w:rPr>
          <w:sz w:val="28"/>
          <w:szCs w:val="28"/>
          <w:lang w:val="ru-RU"/>
        </w:rPr>
        <w:t xml:space="preserve">Всего на территории Стародеревянковского сельского поселения имеется </w:t>
      </w:r>
      <w:r>
        <w:rPr>
          <w:sz w:val="28"/>
          <w:szCs w:val="28"/>
          <w:lang w:val="ru-RU"/>
        </w:rPr>
        <w:t>21 артезианская</w:t>
      </w:r>
      <w:r w:rsidRPr="00290E9D">
        <w:rPr>
          <w:sz w:val="28"/>
          <w:szCs w:val="28"/>
          <w:lang w:val="ru-RU"/>
        </w:rPr>
        <w:t xml:space="preserve"> скважин</w:t>
      </w:r>
      <w:r>
        <w:rPr>
          <w:sz w:val="28"/>
          <w:szCs w:val="28"/>
          <w:lang w:val="ru-RU"/>
        </w:rPr>
        <w:t>а</w:t>
      </w:r>
      <w:r w:rsidRPr="00290E9D">
        <w:rPr>
          <w:sz w:val="28"/>
          <w:szCs w:val="28"/>
          <w:lang w:val="ru-RU"/>
        </w:rPr>
        <w:t>,</w:t>
      </w:r>
      <w:r>
        <w:rPr>
          <w:sz w:val="28"/>
          <w:szCs w:val="28"/>
          <w:lang w:val="ru-RU"/>
        </w:rPr>
        <w:t xml:space="preserve"> 20 из</w:t>
      </w:r>
      <w:r w:rsidRPr="00290E9D">
        <w:rPr>
          <w:sz w:val="28"/>
          <w:szCs w:val="28"/>
          <w:lang w:val="ru-RU"/>
        </w:rPr>
        <w:t xml:space="preserve"> которы</w:t>
      </w:r>
      <w:r>
        <w:rPr>
          <w:sz w:val="28"/>
          <w:szCs w:val="28"/>
          <w:lang w:val="ru-RU"/>
        </w:rPr>
        <w:t>х</w:t>
      </w:r>
      <w:r w:rsidRPr="00290E9D">
        <w:rPr>
          <w:sz w:val="28"/>
          <w:szCs w:val="28"/>
          <w:lang w:val="ru-RU"/>
        </w:rPr>
        <w:t xml:space="preserve"> находятся на балансе ОАО «ЖКУ»</w:t>
      </w:r>
      <w:r>
        <w:rPr>
          <w:sz w:val="28"/>
          <w:szCs w:val="28"/>
          <w:lang w:val="ru-RU"/>
        </w:rPr>
        <w:t xml:space="preserve"> и 1-на на балансе ОАО «Россия»</w:t>
      </w:r>
      <w:r w:rsidRPr="00290E9D">
        <w:rPr>
          <w:sz w:val="28"/>
          <w:szCs w:val="28"/>
          <w:lang w:val="ru-RU"/>
        </w:rPr>
        <w:t>.</w:t>
      </w:r>
    </w:p>
    <w:p w:rsidR="00975ACF" w:rsidRPr="008651BA" w:rsidRDefault="00975ACF" w:rsidP="00BE44EE">
      <w:pPr>
        <w:pStyle w:val="ListParagraph"/>
        <w:numPr>
          <w:ilvl w:val="0"/>
          <w:numId w:val="0"/>
        </w:numPr>
        <w:spacing w:line="240" w:lineRule="auto"/>
        <w:ind w:left="1211" w:right="0"/>
        <w:rPr>
          <w:b w:val="0"/>
          <w:bCs w:val="0"/>
          <w:sz w:val="28"/>
          <w:szCs w:val="28"/>
        </w:rPr>
      </w:pPr>
      <w:r w:rsidRPr="008651BA">
        <w:rPr>
          <w:b w:val="0"/>
          <w:bCs w:val="0"/>
          <w:sz w:val="28"/>
          <w:szCs w:val="28"/>
        </w:rPr>
        <w:t>Станица Стародеревянковская.</w:t>
      </w:r>
    </w:p>
    <w:p w:rsidR="00975ACF" w:rsidRPr="00290E9D" w:rsidRDefault="00975ACF" w:rsidP="00394306">
      <w:pPr>
        <w:spacing w:line="240" w:lineRule="auto"/>
        <w:ind w:firstLine="0"/>
        <w:rPr>
          <w:sz w:val="28"/>
          <w:szCs w:val="28"/>
        </w:rPr>
      </w:pPr>
      <w:r w:rsidRPr="00290E9D">
        <w:rPr>
          <w:sz w:val="28"/>
          <w:szCs w:val="28"/>
        </w:rPr>
        <w:t>Водоснабжение ст. Стародеревянковской осуществляется из 1</w:t>
      </w:r>
      <w:r>
        <w:rPr>
          <w:sz w:val="28"/>
          <w:szCs w:val="28"/>
        </w:rPr>
        <w:t>1</w:t>
      </w:r>
      <w:r w:rsidRPr="00290E9D">
        <w:rPr>
          <w:sz w:val="28"/>
          <w:szCs w:val="28"/>
        </w:rPr>
        <w:t xml:space="preserve">-ти артезианских скважин. Скважины расположены рассредоточено, на территории населенного пункта, производственных объектах предприятия. </w:t>
      </w:r>
    </w:p>
    <w:p w:rsidR="00975ACF" w:rsidRPr="008651BA" w:rsidRDefault="00975ACF" w:rsidP="00DF566E">
      <w:pPr>
        <w:pStyle w:val="ListParagraph"/>
        <w:numPr>
          <w:ilvl w:val="0"/>
          <w:numId w:val="29"/>
        </w:numPr>
        <w:spacing w:line="240" w:lineRule="auto"/>
        <w:ind w:right="0"/>
        <w:rPr>
          <w:b w:val="0"/>
          <w:bCs w:val="0"/>
          <w:color w:val="000000"/>
          <w:sz w:val="28"/>
          <w:szCs w:val="28"/>
        </w:rPr>
      </w:pPr>
      <w:r w:rsidRPr="008651BA">
        <w:rPr>
          <w:b w:val="0"/>
          <w:bCs w:val="0"/>
          <w:color w:val="000000"/>
          <w:sz w:val="28"/>
          <w:szCs w:val="28"/>
        </w:rPr>
        <w:t>Водозабор "Центральный".</w:t>
      </w:r>
    </w:p>
    <w:p w:rsidR="00975ACF" w:rsidRPr="00290E9D" w:rsidRDefault="00975ACF" w:rsidP="00394306">
      <w:pPr>
        <w:pStyle w:val="19"/>
        <w:spacing w:before="0" w:line="240" w:lineRule="auto"/>
        <w:ind w:left="0" w:right="0"/>
        <w:rPr>
          <w:rFonts w:ascii="Times New Roman" w:hAnsi="Times New Roman" w:cs="Times New Roman"/>
          <w:sz w:val="28"/>
          <w:szCs w:val="28"/>
        </w:rPr>
      </w:pPr>
      <w:r w:rsidRPr="00290E9D">
        <w:rPr>
          <w:rFonts w:ascii="Times New Roman" w:hAnsi="Times New Roman" w:cs="Times New Roman"/>
          <w:sz w:val="28"/>
          <w:szCs w:val="28"/>
        </w:rPr>
        <w:t>На площадке водозабора "Центральный" расположены:</w:t>
      </w:r>
    </w:p>
    <w:p w:rsidR="00975ACF" w:rsidRPr="00290E9D" w:rsidRDefault="00975ACF" w:rsidP="00394306">
      <w:pPr>
        <w:pStyle w:val="19"/>
        <w:spacing w:before="0" w:line="240" w:lineRule="auto"/>
        <w:ind w:left="0" w:right="0"/>
        <w:rPr>
          <w:rFonts w:ascii="Times New Roman" w:hAnsi="Times New Roman" w:cs="Times New Roman"/>
          <w:color w:val="auto"/>
          <w:sz w:val="28"/>
          <w:szCs w:val="28"/>
        </w:rPr>
      </w:pPr>
      <w:r w:rsidRPr="00290E9D">
        <w:rPr>
          <w:rFonts w:ascii="Times New Roman" w:hAnsi="Times New Roman" w:cs="Times New Roman"/>
          <w:sz w:val="28"/>
          <w:szCs w:val="28"/>
        </w:rPr>
        <w:t xml:space="preserve">а) артскважина № </w:t>
      </w:r>
      <w:r w:rsidRPr="00290E9D">
        <w:rPr>
          <w:rFonts w:ascii="Times New Roman" w:hAnsi="Times New Roman" w:cs="Times New Roman"/>
          <w:sz w:val="28"/>
          <w:szCs w:val="28"/>
          <w:lang w:eastAsia="ru-RU"/>
        </w:rPr>
        <w:t>58073</w:t>
      </w:r>
      <w:r w:rsidRPr="00290E9D">
        <w:rPr>
          <w:rFonts w:ascii="Times New Roman" w:hAnsi="Times New Roman" w:cs="Times New Roman"/>
          <w:sz w:val="28"/>
          <w:szCs w:val="28"/>
        </w:rPr>
        <w:t xml:space="preserve"> дебитом 40 м</w:t>
      </w:r>
      <w:r w:rsidRPr="00290E9D">
        <w:rPr>
          <w:rFonts w:ascii="Times New Roman" w:hAnsi="Times New Roman" w:cs="Times New Roman"/>
          <w:sz w:val="28"/>
          <w:szCs w:val="28"/>
          <w:vertAlign w:val="superscript"/>
        </w:rPr>
        <w:t>3</w:t>
      </w:r>
      <w:r w:rsidRPr="00290E9D">
        <w:rPr>
          <w:rFonts w:ascii="Times New Roman" w:hAnsi="Times New Roman" w:cs="Times New Roman"/>
          <w:sz w:val="28"/>
          <w:szCs w:val="28"/>
        </w:rPr>
        <w:t xml:space="preserve">/ч, </w:t>
      </w:r>
      <w:r w:rsidRPr="00290E9D">
        <w:rPr>
          <w:rFonts w:ascii="Times New Roman" w:hAnsi="Times New Roman" w:cs="Times New Roman"/>
          <w:color w:val="auto"/>
          <w:sz w:val="28"/>
          <w:szCs w:val="28"/>
        </w:rPr>
        <w:t xml:space="preserve">оборудована погружным скважинным центробежным насосом типа </w:t>
      </w:r>
      <w:r w:rsidRPr="00290E9D">
        <w:rPr>
          <w:rFonts w:ascii="Times New Roman" w:hAnsi="Times New Roman" w:cs="Times New Roman"/>
          <w:sz w:val="28"/>
          <w:szCs w:val="28"/>
          <w:lang w:eastAsia="ru-RU"/>
        </w:rPr>
        <w:t>ЭЦВ-8-40-90</w:t>
      </w:r>
      <w:r w:rsidRPr="00290E9D">
        <w:rPr>
          <w:rFonts w:ascii="Times New Roman" w:hAnsi="Times New Roman" w:cs="Times New Roman"/>
          <w:color w:val="auto"/>
          <w:sz w:val="28"/>
          <w:szCs w:val="28"/>
        </w:rPr>
        <w:t xml:space="preserve">; </w:t>
      </w:r>
    </w:p>
    <w:p w:rsidR="00975ACF" w:rsidRPr="00290E9D" w:rsidRDefault="00975ACF" w:rsidP="0049130C">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color w:val="auto"/>
          <w:sz w:val="28"/>
          <w:szCs w:val="28"/>
        </w:rPr>
        <w:t>б) водонапорная башня Рожновского.</w:t>
      </w:r>
    </w:p>
    <w:p w:rsidR="00975ACF" w:rsidRPr="008651BA" w:rsidRDefault="00975ACF" w:rsidP="00DF566E">
      <w:pPr>
        <w:pStyle w:val="ListParagraph"/>
        <w:numPr>
          <w:ilvl w:val="0"/>
          <w:numId w:val="29"/>
        </w:numPr>
        <w:spacing w:line="360" w:lineRule="auto"/>
        <w:rPr>
          <w:b w:val="0"/>
          <w:bCs w:val="0"/>
          <w:color w:val="000000"/>
          <w:sz w:val="28"/>
          <w:szCs w:val="28"/>
        </w:rPr>
      </w:pPr>
      <w:r w:rsidRPr="008651BA">
        <w:rPr>
          <w:b w:val="0"/>
          <w:bCs w:val="0"/>
          <w:color w:val="000000"/>
          <w:sz w:val="28"/>
          <w:szCs w:val="28"/>
        </w:rPr>
        <w:t>Водозабор "ул. Коммунаров".</w:t>
      </w:r>
    </w:p>
    <w:p w:rsidR="00975ACF" w:rsidRPr="00290E9D" w:rsidRDefault="00975ACF" w:rsidP="0049130C">
      <w:pPr>
        <w:pStyle w:val="19"/>
        <w:spacing w:before="0" w:line="360" w:lineRule="auto"/>
        <w:ind w:left="0" w:right="0" w:firstLine="709"/>
        <w:rPr>
          <w:rFonts w:ascii="Times New Roman" w:hAnsi="Times New Roman" w:cs="Times New Roman"/>
          <w:sz w:val="28"/>
          <w:szCs w:val="28"/>
        </w:rPr>
      </w:pPr>
      <w:r w:rsidRPr="00290E9D">
        <w:rPr>
          <w:rFonts w:ascii="Times New Roman" w:hAnsi="Times New Roman" w:cs="Times New Roman"/>
          <w:sz w:val="28"/>
          <w:szCs w:val="28"/>
        </w:rPr>
        <w:t>На площадке водозабора по ул. Коммунаров расположены:</w:t>
      </w:r>
    </w:p>
    <w:p w:rsidR="00975ACF" w:rsidRPr="00290E9D" w:rsidRDefault="00975ACF" w:rsidP="00220230">
      <w:pPr>
        <w:pStyle w:val="19"/>
        <w:spacing w:before="0" w:line="240" w:lineRule="auto"/>
        <w:ind w:left="0" w:right="0"/>
        <w:rPr>
          <w:rFonts w:ascii="Times New Roman" w:hAnsi="Times New Roman" w:cs="Times New Roman"/>
          <w:color w:val="auto"/>
          <w:sz w:val="28"/>
          <w:szCs w:val="28"/>
        </w:rPr>
      </w:pPr>
      <w:r w:rsidRPr="00290E9D">
        <w:rPr>
          <w:rFonts w:ascii="Times New Roman" w:hAnsi="Times New Roman" w:cs="Times New Roman"/>
          <w:sz w:val="28"/>
          <w:szCs w:val="28"/>
        </w:rPr>
        <w:t xml:space="preserve">а) артскважина № </w:t>
      </w:r>
      <w:r w:rsidRPr="00290E9D">
        <w:rPr>
          <w:rFonts w:ascii="Times New Roman" w:hAnsi="Times New Roman" w:cs="Times New Roman"/>
          <w:sz w:val="28"/>
          <w:szCs w:val="28"/>
          <w:lang w:eastAsia="ru-RU"/>
        </w:rPr>
        <w:t>3650</w:t>
      </w:r>
      <w:r w:rsidRPr="00290E9D">
        <w:rPr>
          <w:rFonts w:ascii="Times New Roman" w:hAnsi="Times New Roman" w:cs="Times New Roman"/>
          <w:sz w:val="28"/>
          <w:szCs w:val="28"/>
        </w:rPr>
        <w:t xml:space="preserve"> дебитом 25 м</w:t>
      </w:r>
      <w:r w:rsidRPr="00290E9D">
        <w:rPr>
          <w:rFonts w:ascii="Times New Roman" w:hAnsi="Times New Roman" w:cs="Times New Roman"/>
          <w:sz w:val="28"/>
          <w:szCs w:val="28"/>
          <w:vertAlign w:val="superscript"/>
        </w:rPr>
        <w:t>3</w:t>
      </w:r>
      <w:r w:rsidRPr="00290E9D">
        <w:rPr>
          <w:rFonts w:ascii="Times New Roman" w:hAnsi="Times New Roman" w:cs="Times New Roman"/>
          <w:sz w:val="28"/>
          <w:szCs w:val="28"/>
        </w:rPr>
        <w:t xml:space="preserve">/ч, </w:t>
      </w:r>
      <w:r w:rsidRPr="00290E9D">
        <w:rPr>
          <w:rFonts w:ascii="Times New Roman" w:hAnsi="Times New Roman" w:cs="Times New Roman"/>
          <w:color w:val="auto"/>
          <w:sz w:val="28"/>
          <w:szCs w:val="28"/>
        </w:rPr>
        <w:t xml:space="preserve">оборудована погружным скважинным центробежным насосом типа </w:t>
      </w:r>
      <w:r w:rsidRPr="00290E9D">
        <w:rPr>
          <w:rFonts w:ascii="Times New Roman" w:hAnsi="Times New Roman" w:cs="Times New Roman"/>
          <w:sz w:val="28"/>
          <w:szCs w:val="28"/>
          <w:lang w:eastAsia="ru-RU"/>
        </w:rPr>
        <w:t>ЭЦВ-8-25-100</w:t>
      </w:r>
      <w:r w:rsidRPr="00290E9D">
        <w:rPr>
          <w:rFonts w:ascii="Times New Roman" w:hAnsi="Times New Roman" w:cs="Times New Roman"/>
          <w:color w:val="auto"/>
          <w:sz w:val="28"/>
          <w:szCs w:val="28"/>
        </w:rPr>
        <w:t xml:space="preserve">; </w:t>
      </w:r>
    </w:p>
    <w:p w:rsidR="00975ACF" w:rsidRPr="00290E9D" w:rsidRDefault="00975ACF" w:rsidP="0049130C">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color w:val="auto"/>
          <w:sz w:val="28"/>
          <w:szCs w:val="28"/>
        </w:rPr>
        <w:t>б) водонапорная башня Рожновского.</w:t>
      </w:r>
    </w:p>
    <w:p w:rsidR="00975ACF" w:rsidRPr="008651BA" w:rsidRDefault="00975ACF" w:rsidP="007823B8">
      <w:pPr>
        <w:pStyle w:val="ListParagraph"/>
        <w:numPr>
          <w:ilvl w:val="0"/>
          <w:numId w:val="29"/>
        </w:numPr>
        <w:spacing w:line="360" w:lineRule="auto"/>
        <w:rPr>
          <w:b w:val="0"/>
          <w:bCs w:val="0"/>
          <w:color w:val="000000"/>
          <w:sz w:val="28"/>
          <w:szCs w:val="28"/>
        </w:rPr>
      </w:pPr>
      <w:r w:rsidRPr="008651BA">
        <w:rPr>
          <w:b w:val="0"/>
          <w:bCs w:val="0"/>
          <w:color w:val="000000"/>
          <w:sz w:val="28"/>
          <w:szCs w:val="28"/>
        </w:rPr>
        <w:t>Водозабор "ул. Украинская".</w:t>
      </w:r>
    </w:p>
    <w:p w:rsidR="00975ACF" w:rsidRPr="00290E9D" w:rsidRDefault="00975ACF" w:rsidP="0049130C">
      <w:pPr>
        <w:pStyle w:val="19"/>
        <w:spacing w:before="0" w:line="360" w:lineRule="auto"/>
        <w:ind w:left="0" w:right="0" w:firstLine="709"/>
        <w:rPr>
          <w:rFonts w:ascii="Times New Roman" w:hAnsi="Times New Roman" w:cs="Times New Roman"/>
          <w:sz w:val="28"/>
          <w:szCs w:val="28"/>
        </w:rPr>
      </w:pPr>
      <w:r w:rsidRPr="00290E9D">
        <w:rPr>
          <w:rFonts w:ascii="Times New Roman" w:hAnsi="Times New Roman" w:cs="Times New Roman"/>
          <w:sz w:val="28"/>
          <w:szCs w:val="28"/>
        </w:rPr>
        <w:t>На площадке водозабора по ул. Украинской расположены:</w:t>
      </w:r>
    </w:p>
    <w:p w:rsidR="00975ACF" w:rsidRPr="00290E9D" w:rsidRDefault="00975ACF" w:rsidP="00220230">
      <w:pPr>
        <w:pStyle w:val="19"/>
        <w:spacing w:before="0" w:line="240" w:lineRule="auto"/>
        <w:ind w:left="0" w:right="0"/>
        <w:rPr>
          <w:rFonts w:ascii="Times New Roman" w:hAnsi="Times New Roman" w:cs="Times New Roman"/>
          <w:color w:val="auto"/>
          <w:sz w:val="28"/>
          <w:szCs w:val="28"/>
        </w:rPr>
      </w:pPr>
      <w:r w:rsidRPr="00290E9D">
        <w:rPr>
          <w:rFonts w:ascii="Times New Roman" w:hAnsi="Times New Roman" w:cs="Times New Roman"/>
          <w:sz w:val="28"/>
          <w:szCs w:val="28"/>
        </w:rPr>
        <w:t xml:space="preserve">а) артскважина № </w:t>
      </w:r>
      <w:r w:rsidRPr="00290E9D">
        <w:rPr>
          <w:rFonts w:ascii="Times New Roman" w:hAnsi="Times New Roman" w:cs="Times New Roman"/>
          <w:sz w:val="28"/>
          <w:szCs w:val="28"/>
          <w:lang w:eastAsia="ru-RU"/>
        </w:rPr>
        <w:t>78666</w:t>
      </w:r>
      <w:r w:rsidRPr="00290E9D">
        <w:rPr>
          <w:rFonts w:ascii="Times New Roman" w:hAnsi="Times New Roman" w:cs="Times New Roman"/>
          <w:sz w:val="28"/>
          <w:szCs w:val="28"/>
        </w:rPr>
        <w:t xml:space="preserve"> дебитом 25 м</w:t>
      </w:r>
      <w:r w:rsidRPr="00290E9D">
        <w:rPr>
          <w:rFonts w:ascii="Times New Roman" w:hAnsi="Times New Roman" w:cs="Times New Roman"/>
          <w:sz w:val="28"/>
          <w:szCs w:val="28"/>
          <w:vertAlign w:val="superscript"/>
        </w:rPr>
        <w:t>3</w:t>
      </w:r>
      <w:r w:rsidRPr="00290E9D">
        <w:rPr>
          <w:rFonts w:ascii="Times New Roman" w:hAnsi="Times New Roman" w:cs="Times New Roman"/>
          <w:sz w:val="28"/>
          <w:szCs w:val="28"/>
        </w:rPr>
        <w:t xml:space="preserve">/ч, </w:t>
      </w:r>
      <w:r w:rsidRPr="00290E9D">
        <w:rPr>
          <w:rFonts w:ascii="Times New Roman" w:hAnsi="Times New Roman" w:cs="Times New Roman"/>
          <w:color w:val="auto"/>
          <w:sz w:val="28"/>
          <w:szCs w:val="28"/>
        </w:rPr>
        <w:t xml:space="preserve">оборудована погружным скважинным центробежным насосом типа </w:t>
      </w:r>
      <w:r w:rsidRPr="00290E9D">
        <w:rPr>
          <w:rFonts w:ascii="Times New Roman" w:hAnsi="Times New Roman" w:cs="Times New Roman"/>
          <w:sz w:val="28"/>
          <w:szCs w:val="28"/>
          <w:lang w:eastAsia="ru-RU"/>
        </w:rPr>
        <w:t>ЭЦВ-8-25-100</w:t>
      </w:r>
      <w:r w:rsidRPr="00290E9D">
        <w:rPr>
          <w:rFonts w:ascii="Times New Roman" w:hAnsi="Times New Roman" w:cs="Times New Roman"/>
          <w:color w:val="auto"/>
          <w:sz w:val="28"/>
          <w:szCs w:val="28"/>
        </w:rPr>
        <w:t xml:space="preserve">; </w:t>
      </w:r>
    </w:p>
    <w:p w:rsidR="00975ACF" w:rsidRPr="00290E9D" w:rsidRDefault="00975ACF" w:rsidP="0049130C">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color w:val="auto"/>
          <w:sz w:val="28"/>
          <w:szCs w:val="28"/>
        </w:rPr>
        <w:t>б) водонапорная башня Рожновского.</w:t>
      </w:r>
    </w:p>
    <w:p w:rsidR="00975ACF" w:rsidRPr="008651BA" w:rsidRDefault="00975ACF" w:rsidP="007823B8">
      <w:pPr>
        <w:pStyle w:val="ListParagraph"/>
        <w:numPr>
          <w:ilvl w:val="0"/>
          <w:numId w:val="29"/>
        </w:numPr>
        <w:spacing w:line="360" w:lineRule="auto"/>
        <w:rPr>
          <w:b w:val="0"/>
          <w:bCs w:val="0"/>
          <w:color w:val="000000"/>
          <w:sz w:val="28"/>
          <w:szCs w:val="28"/>
        </w:rPr>
      </w:pPr>
      <w:r w:rsidRPr="008651BA">
        <w:rPr>
          <w:b w:val="0"/>
          <w:bCs w:val="0"/>
          <w:color w:val="000000"/>
          <w:sz w:val="28"/>
          <w:szCs w:val="28"/>
        </w:rPr>
        <w:t>Водозабор "ул. Шевченко".</w:t>
      </w:r>
    </w:p>
    <w:p w:rsidR="00975ACF" w:rsidRPr="00290E9D" w:rsidRDefault="00975ACF" w:rsidP="00220230">
      <w:pPr>
        <w:pStyle w:val="19"/>
        <w:spacing w:before="0" w:line="240" w:lineRule="auto"/>
        <w:ind w:left="0" w:right="0"/>
        <w:rPr>
          <w:rFonts w:ascii="Times New Roman" w:hAnsi="Times New Roman" w:cs="Times New Roman"/>
          <w:sz w:val="28"/>
          <w:szCs w:val="28"/>
        </w:rPr>
      </w:pPr>
      <w:r w:rsidRPr="00290E9D">
        <w:rPr>
          <w:rFonts w:ascii="Times New Roman" w:hAnsi="Times New Roman" w:cs="Times New Roman"/>
          <w:sz w:val="28"/>
          <w:szCs w:val="28"/>
        </w:rPr>
        <w:t>На площадке водозабора по ул. Шевченко расположены:</w:t>
      </w:r>
    </w:p>
    <w:p w:rsidR="00975ACF" w:rsidRPr="00290E9D" w:rsidRDefault="00975ACF" w:rsidP="00220230">
      <w:pPr>
        <w:pStyle w:val="19"/>
        <w:spacing w:before="0" w:line="240" w:lineRule="auto"/>
        <w:ind w:left="0" w:right="0" w:firstLine="709"/>
        <w:rPr>
          <w:rFonts w:ascii="Times New Roman" w:hAnsi="Times New Roman" w:cs="Times New Roman"/>
          <w:color w:val="auto"/>
          <w:sz w:val="28"/>
          <w:szCs w:val="28"/>
        </w:rPr>
      </w:pPr>
      <w:r w:rsidRPr="00290E9D">
        <w:rPr>
          <w:rFonts w:ascii="Times New Roman" w:hAnsi="Times New Roman" w:cs="Times New Roman"/>
          <w:sz w:val="28"/>
          <w:szCs w:val="28"/>
        </w:rPr>
        <w:t xml:space="preserve">а) артскважина № </w:t>
      </w:r>
      <w:r w:rsidRPr="00290E9D">
        <w:rPr>
          <w:rFonts w:ascii="Times New Roman" w:hAnsi="Times New Roman" w:cs="Times New Roman"/>
          <w:sz w:val="28"/>
          <w:szCs w:val="28"/>
          <w:lang w:eastAsia="ru-RU"/>
        </w:rPr>
        <w:t>30025/1</w:t>
      </w:r>
      <w:r w:rsidRPr="00290E9D">
        <w:rPr>
          <w:rFonts w:ascii="Times New Roman" w:hAnsi="Times New Roman" w:cs="Times New Roman"/>
          <w:sz w:val="28"/>
          <w:szCs w:val="28"/>
        </w:rPr>
        <w:t xml:space="preserve"> дебитом 40 м</w:t>
      </w:r>
      <w:r w:rsidRPr="00290E9D">
        <w:rPr>
          <w:rFonts w:ascii="Times New Roman" w:hAnsi="Times New Roman" w:cs="Times New Roman"/>
          <w:sz w:val="28"/>
          <w:szCs w:val="28"/>
          <w:vertAlign w:val="superscript"/>
        </w:rPr>
        <w:t>3</w:t>
      </w:r>
      <w:r w:rsidRPr="00290E9D">
        <w:rPr>
          <w:rFonts w:ascii="Times New Roman" w:hAnsi="Times New Roman" w:cs="Times New Roman"/>
          <w:sz w:val="28"/>
          <w:szCs w:val="28"/>
        </w:rPr>
        <w:t xml:space="preserve">/ч, </w:t>
      </w:r>
      <w:r w:rsidRPr="00290E9D">
        <w:rPr>
          <w:rFonts w:ascii="Times New Roman" w:hAnsi="Times New Roman" w:cs="Times New Roman"/>
          <w:color w:val="auto"/>
          <w:sz w:val="28"/>
          <w:szCs w:val="28"/>
        </w:rPr>
        <w:t xml:space="preserve">оборудована погружным скважинным центробежным насосом типа </w:t>
      </w:r>
      <w:r w:rsidRPr="00290E9D">
        <w:rPr>
          <w:rFonts w:ascii="Times New Roman" w:hAnsi="Times New Roman" w:cs="Times New Roman"/>
          <w:sz w:val="28"/>
          <w:szCs w:val="28"/>
          <w:lang w:eastAsia="ru-RU"/>
        </w:rPr>
        <w:t>ЭЦВ-8-40-90</w:t>
      </w:r>
      <w:r w:rsidRPr="00290E9D">
        <w:rPr>
          <w:rFonts w:ascii="Times New Roman" w:hAnsi="Times New Roman" w:cs="Times New Roman"/>
          <w:color w:val="auto"/>
          <w:sz w:val="28"/>
          <w:szCs w:val="28"/>
        </w:rPr>
        <w:t xml:space="preserve">; </w:t>
      </w:r>
    </w:p>
    <w:p w:rsidR="00975ACF" w:rsidRPr="00290E9D" w:rsidRDefault="00975ACF" w:rsidP="0049130C">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color w:val="auto"/>
          <w:sz w:val="28"/>
          <w:szCs w:val="28"/>
        </w:rPr>
        <w:t>б) водонапорная башня Рожновского.</w:t>
      </w:r>
    </w:p>
    <w:p w:rsidR="00975ACF" w:rsidRPr="008651BA" w:rsidRDefault="00975ACF" w:rsidP="007823B8">
      <w:pPr>
        <w:pStyle w:val="ListParagraph"/>
        <w:numPr>
          <w:ilvl w:val="0"/>
          <w:numId w:val="29"/>
        </w:numPr>
        <w:spacing w:line="360" w:lineRule="auto"/>
        <w:rPr>
          <w:b w:val="0"/>
          <w:bCs w:val="0"/>
          <w:color w:val="000000"/>
          <w:sz w:val="28"/>
          <w:szCs w:val="28"/>
        </w:rPr>
      </w:pPr>
      <w:r w:rsidRPr="008651BA">
        <w:rPr>
          <w:b w:val="0"/>
          <w:bCs w:val="0"/>
          <w:color w:val="000000"/>
          <w:sz w:val="28"/>
          <w:szCs w:val="28"/>
        </w:rPr>
        <w:t>Водозабор "ул. Мира".</w:t>
      </w:r>
    </w:p>
    <w:p w:rsidR="00975ACF" w:rsidRPr="00290E9D" w:rsidRDefault="00975ACF" w:rsidP="00220230">
      <w:pPr>
        <w:pStyle w:val="19"/>
        <w:spacing w:before="0" w:line="240" w:lineRule="auto"/>
        <w:ind w:left="0" w:right="0"/>
        <w:rPr>
          <w:rFonts w:ascii="Times New Roman" w:hAnsi="Times New Roman" w:cs="Times New Roman"/>
          <w:sz w:val="28"/>
          <w:szCs w:val="28"/>
        </w:rPr>
      </w:pPr>
      <w:r w:rsidRPr="00290E9D">
        <w:rPr>
          <w:rFonts w:ascii="Times New Roman" w:hAnsi="Times New Roman" w:cs="Times New Roman"/>
          <w:sz w:val="28"/>
          <w:szCs w:val="28"/>
        </w:rPr>
        <w:t>На площадке водозабора по ул. Мира расположены:</w:t>
      </w:r>
    </w:p>
    <w:p w:rsidR="00975ACF" w:rsidRPr="00290E9D" w:rsidRDefault="00975ACF" w:rsidP="00220230">
      <w:pPr>
        <w:pStyle w:val="19"/>
        <w:spacing w:before="0" w:line="240" w:lineRule="auto"/>
        <w:ind w:left="0" w:right="0" w:firstLine="709"/>
        <w:rPr>
          <w:rFonts w:ascii="Times New Roman" w:hAnsi="Times New Roman" w:cs="Times New Roman"/>
          <w:color w:val="auto"/>
          <w:sz w:val="28"/>
          <w:szCs w:val="28"/>
        </w:rPr>
      </w:pPr>
      <w:r w:rsidRPr="00290E9D">
        <w:rPr>
          <w:rFonts w:ascii="Times New Roman" w:hAnsi="Times New Roman" w:cs="Times New Roman"/>
          <w:sz w:val="28"/>
          <w:szCs w:val="28"/>
        </w:rPr>
        <w:t xml:space="preserve">а) артскважина № </w:t>
      </w:r>
      <w:r w:rsidRPr="00290E9D">
        <w:rPr>
          <w:rFonts w:ascii="Times New Roman" w:hAnsi="Times New Roman" w:cs="Times New Roman"/>
          <w:sz w:val="28"/>
          <w:szCs w:val="28"/>
          <w:lang w:eastAsia="ru-RU"/>
        </w:rPr>
        <w:t>30026/2</w:t>
      </w:r>
      <w:r w:rsidRPr="00290E9D">
        <w:rPr>
          <w:rFonts w:ascii="Times New Roman" w:hAnsi="Times New Roman" w:cs="Times New Roman"/>
          <w:sz w:val="28"/>
          <w:szCs w:val="28"/>
        </w:rPr>
        <w:t xml:space="preserve"> дебитом 25 м</w:t>
      </w:r>
      <w:r w:rsidRPr="00290E9D">
        <w:rPr>
          <w:rFonts w:ascii="Times New Roman" w:hAnsi="Times New Roman" w:cs="Times New Roman"/>
          <w:sz w:val="28"/>
          <w:szCs w:val="28"/>
          <w:vertAlign w:val="superscript"/>
        </w:rPr>
        <w:t>3</w:t>
      </w:r>
      <w:r w:rsidRPr="00290E9D">
        <w:rPr>
          <w:rFonts w:ascii="Times New Roman" w:hAnsi="Times New Roman" w:cs="Times New Roman"/>
          <w:sz w:val="28"/>
          <w:szCs w:val="28"/>
        </w:rPr>
        <w:t xml:space="preserve">/ч, </w:t>
      </w:r>
      <w:r w:rsidRPr="00290E9D">
        <w:rPr>
          <w:rFonts w:ascii="Times New Roman" w:hAnsi="Times New Roman" w:cs="Times New Roman"/>
          <w:color w:val="auto"/>
          <w:sz w:val="28"/>
          <w:szCs w:val="28"/>
        </w:rPr>
        <w:t xml:space="preserve">оборудована погружным скважинным центробежным насосом типа </w:t>
      </w:r>
      <w:r w:rsidRPr="00290E9D">
        <w:rPr>
          <w:rFonts w:ascii="Times New Roman" w:hAnsi="Times New Roman" w:cs="Times New Roman"/>
          <w:sz w:val="28"/>
          <w:szCs w:val="28"/>
          <w:lang w:eastAsia="ru-RU"/>
        </w:rPr>
        <w:t>ЭЦВ-8-25-100</w:t>
      </w:r>
      <w:r w:rsidRPr="00290E9D">
        <w:rPr>
          <w:rFonts w:ascii="Times New Roman" w:hAnsi="Times New Roman" w:cs="Times New Roman"/>
          <w:color w:val="auto"/>
          <w:sz w:val="28"/>
          <w:szCs w:val="28"/>
        </w:rPr>
        <w:t xml:space="preserve">; </w:t>
      </w:r>
    </w:p>
    <w:p w:rsidR="00975ACF" w:rsidRPr="00290E9D" w:rsidRDefault="00975ACF" w:rsidP="0049130C">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color w:val="auto"/>
          <w:sz w:val="28"/>
          <w:szCs w:val="28"/>
        </w:rPr>
        <w:t>б) водонапорная башня Рожновского.</w:t>
      </w:r>
    </w:p>
    <w:p w:rsidR="00975ACF" w:rsidRPr="008651BA" w:rsidRDefault="00975ACF" w:rsidP="007823B8">
      <w:pPr>
        <w:pStyle w:val="ListParagraph"/>
        <w:numPr>
          <w:ilvl w:val="0"/>
          <w:numId w:val="29"/>
        </w:numPr>
        <w:spacing w:line="360" w:lineRule="auto"/>
        <w:rPr>
          <w:b w:val="0"/>
          <w:bCs w:val="0"/>
          <w:color w:val="000000"/>
          <w:sz w:val="28"/>
          <w:szCs w:val="28"/>
        </w:rPr>
      </w:pPr>
      <w:r w:rsidRPr="008651BA">
        <w:rPr>
          <w:b w:val="0"/>
          <w:bCs w:val="0"/>
          <w:color w:val="000000"/>
          <w:sz w:val="28"/>
          <w:szCs w:val="28"/>
        </w:rPr>
        <w:t>Водозабор "ул. Школьная".</w:t>
      </w:r>
    </w:p>
    <w:p w:rsidR="00975ACF" w:rsidRPr="00290E9D" w:rsidRDefault="00975ACF" w:rsidP="00220230">
      <w:pPr>
        <w:pStyle w:val="19"/>
        <w:spacing w:before="0" w:line="240" w:lineRule="auto"/>
        <w:ind w:left="0" w:right="0"/>
        <w:rPr>
          <w:rFonts w:ascii="Times New Roman" w:hAnsi="Times New Roman" w:cs="Times New Roman"/>
          <w:sz w:val="28"/>
          <w:szCs w:val="28"/>
        </w:rPr>
      </w:pPr>
      <w:r w:rsidRPr="00290E9D">
        <w:rPr>
          <w:rFonts w:ascii="Times New Roman" w:hAnsi="Times New Roman" w:cs="Times New Roman"/>
          <w:sz w:val="28"/>
          <w:szCs w:val="28"/>
        </w:rPr>
        <w:t>На площадке водозабора по ул. Школьная расположены:</w:t>
      </w:r>
    </w:p>
    <w:p w:rsidR="00975ACF" w:rsidRPr="00290E9D" w:rsidRDefault="00975ACF" w:rsidP="00220230">
      <w:pPr>
        <w:pStyle w:val="19"/>
        <w:spacing w:before="0" w:line="240" w:lineRule="auto"/>
        <w:ind w:left="0" w:right="0" w:firstLine="709"/>
        <w:rPr>
          <w:rFonts w:ascii="Times New Roman" w:hAnsi="Times New Roman" w:cs="Times New Roman"/>
          <w:color w:val="auto"/>
          <w:sz w:val="28"/>
          <w:szCs w:val="28"/>
        </w:rPr>
      </w:pPr>
      <w:r w:rsidRPr="00290E9D">
        <w:rPr>
          <w:rFonts w:ascii="Times New Roman" w:hAnsi="Times New Roman" w:cs="Times New Roman"/>
          <w:sz w:val="28"/>
          <w:szCs w:val="28"/>
        </w:rPr>
        <w:t xml:space="preserve">а) артскважина № </w:t>
      </w:r>
      <w:r w:rsidRPr="00290E9D">
        <w:rPr>
          <w:rFonts w:ascii="Times New Roman" w:hAnsi="Times New Roman" w:cs="Times New Roman"/>
          <w:sz w:val="28"/>
          <w:szCs w:val="28"/>
          <w:lang w:eastAsia="ru-RU"/>
        </w:rPr>
        <w:t>190</w:t>
      </w:r>
      <w:r w:rsidRPr="00290E9D">
        <w:rPr>
          <w:rFonts w:ascii="Times New Roman" w:hAnsi="Times New Roman" w:cs="Times New Roman"/>
          <w:sz w:val="28"/>
          <w:szCs w:val="28"/>
        </w:rPr>
        <w:t xml:space="preserve"> дебитом 40 м</w:t>
      </w:r>
      <w:r w:rsidRPr="00290E9D">
        <w:rPr>
          <w:rFonts w:ascii="Times New Roman" w:hAnsi="Times New Roman" w:cs="Times New Roman"/>
          <w:sz w:val="28"/>
          <w:szCs w:val="28"/>
          <w:vertAlign w:val="superscript"/>
        </w:rPr>
        <w:t>3</w:t>
      </w:r>
      <w:r w:rsidRPr="00290E9D">
        <w:rPr>
          <w:rFonts w:ascii="Times New Roman" w:hAnsi="Times New Roman" w:cs="Times New Roman"/>
          <w:sz w:val="28"/>
          <w:szCs w:val="28"/>
        </w:rPr>
        <w:t xml:space="preserve">/ч, </w:t>
      </w:r>
      <w:r w:rsidRPr="00290E9D">
        <w:rPr>
          <w:rFonts w:ascii="Times New Roman" w:hAnsi="Times New Roman" w:cs="Times New Roman"/>
          <w:color w:val="auto"/>
          <w:sz w:val="28"/>
          <w:szCs w:val="28"/>
        </w:rPr>
        <w:t xml:space="preserve">оборудована погружным скважинным центробежным насосом типа </w:t>
      </w:r>
      <w:r w:rsidRPr="00290E9D">
        <w:rPr>
          <w:rFonts w:ascii="Times New Roman" w:hAnsi="Times New Roman" w:cs="Times New Roman"/>
          <w:sz w:val="28"/>
          <w:szCs w:val="28"/>
          <w:lang w:eastAsia="ru-RU"/>
        </w:rPr>
        <w:t>ЭЦВ-8-40-90</w:t>
      </w:r>
      <w:r w:rsidRPr="00290E9D">
        <w:rPr>
          <w:rFonts w:ascii="Times New Roman" w:hAnsi="Times New Roman" w:cs="Times New Roman"/>
          <w:color w:val="auto"/>
          <w:sz w:val="28"/>
          <w:szCs w:val="28"/>
        </w:rPr>
        <w:t xml:space="preserve">; </w:t>
      </w:r>
    </w:p>
    <w:p w:rsidR="00975ACF" w:rsidRPr="00290E9D" w:rsidRDefault="00975ACF" w:rsidP="0049130C">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color w:val="auto"/>
          <w:sz w:val="28"/>
          <w:szCs w:val="28"/>
        </w:rPr>
        <w:t>б) водонапорная башня Рожновского.</w:t>
      </w:r>
    </w:p>
    <w:p w:rsidR="00975ACF" w:rsidRPr="008651BA" w:rsidRDefault="00975ACF" w:rsidP="007823B8">
      <w:pPr>
        <w:pStyle w:val="ListParagraph"/>
        <w:numPr>
          <w:ilvl w:val="0"/>
          <w:numId w:val="29"/>
        </w:numPr>
        <w:spacing w:line="360" w:lineRule="auto"/>
        <w:rPr>
          <w:b w:val="0"/>
          <w:bCs w:val="0"/>
          <w:color w:val="000000"/>
          <w:sz w:val="28"/>
          <w:szCs w:val="28"/>
        </w:rPr>
      </w:pPr>
      <w:r w:rsidRPr="008651BA">
        <w:rPr>
          <w:b w:val="0"/>
          <w:bCs w:val="0"/>
          <w:color w:val="000000"/>
          <w:sz w:val="28"/>
          <w:szCs w:val="28"/>
        </w:rPr>
        <w:t>Водозабор "ул. Кубанская".</w:t>
      </w:r>
    </w:p>
    <w:p w:rsidR="00975ACF" w:rsidRPr="00290E9D" w:rsidRDefault="00975ACF" w:rsidP="00220230">
      <w:pPr>
        <w:pStyle w:val="19"/>
        <w:spacing w:before="0" w:line="240" w:lineRule="auto"/>
        <w:ind w:left="0" w:right="0"/>
        <w:rPr>
          <w:rFonts w:ascii="Times New Roman" w:hAnsi="Times New Roman" w:cs="Times New Roman"/>
          <w:sz w:val="28"/>
          <w:szCs w:val="28"/>
        </w:rPr>
      </w:pPr>
      <w:r w:rsidRPr="00290E9D">
        <w:rPr>
          <w:rFonts w:ascii="Times New Roman" w:hAnsi="Times New Roman" w:cs="Times New Roman"/>
          <w:sz w:val="28"/>
          <w:szCs w:val="28"/>
        </w:rPr>
        <w:t>На площадке водозабора по ул. Кубанская расположены:</w:t>
      </w:r>
    </w:p>
    <w:p w:rsidR="00975ACF" w:rsidRPr="00290E9D" w:rsidRDefault="00975ACF" w:rsidP="00220230">
      <w:pPr>
        <w:pStyle w:val="19"/>
        <w:spacing w:before="0" w:line="240" w:lineRule="auto"/>
        <w:ind w:left="0" w:right="0" w:firstLine="709"/>
        <w:rPr>
          <w:rFonts w:ascii="Times New Roman" w:hAnsi="Times New Roman" w:cs="Times New Roman"/>
          <w:color w:val="auto"/>
          <w:sz w:val="28"/>
          <w:szCs w:val="28"/>
        </w:rPr>
      </w:pPr>
      <w:r w:rsidRPr="00290E9D">
        <w:rPr>
          <w:rFonts w:ascii="Times New Roman" w:hAnsi="Times New Roman" w:cs="Times New Roman"/>
          <w:sz w:val="28"/>
          <w:szCs w:val="28"/>
        </w:rPr>
        <w:t xml:space="preserve">а) артскважина № </w:t>
      </w:r>
      <w:r w:rsidRPr="00290E9D">
        <w:rPr>
          <w:rFonts w:ascii="Times New Roman" w:hAnsi="Times New Roman" w:cs="Times New Roman"/>
          <w:sz w:val="28"/>
          <w:szCs w:val="28"/>
          <w:lang w:eastAsia="ru-RU"/>
        </w:rPr>
        <w:t>1616</w:t>
      </w:r>
      <w:r w:rsidRPr="00290E9D">
        <w:rPr>
          <w:rFonts w:ascii="Times New Roman" w:hAnsi="Times New Roman" w:cs="Times New Roman"/>
          <w:sz w:val="28"/>
          <w:szCs w:val="28"/>
        </w:rPr>
        <w:t xml:space="preserve"> дебитом 10 м</w:t>
      </w:r>
      <w:r w:rsidRPr="00290E9D">
        <w:rPr>
          <w:rFonts w:ascii="Times New Roman" w:hAnsi="Times New Roman" w:cs="Times New Roman"/>
          <w:sz w:val="28"/>
          <w:szCs w:val="28"/>
          <w:vertAlign w:val="superscript"/>
        </w:rPr>
        <w:t>3</w:t>
      </w:r>
      <w:r w:rsidRPr="00290E9D">
        <w:rPr>
          <w:rFonts w:ascii="Times New Roman" w:hAnsi="Times New Roman" w:cs="Times New Roman"/>
          <w:sz w:val="28"/>
          <w:szCs w:val="28"/>
        </w:rPr>
        <w:t xml:space="preserve">/ч, </w:t>
      </w:r>
      <w:r w:rsidRPr="00290E9D">
        <w:rPr>
          <w:rFonts w:ascii="Times New Roman" w:hAnsi="Times New Roman" w:cs="Times New Roman"/>
          <w:color w:val="auto"/>
          <w:sz w:val="28"/>
          <w:szCs w:val="28"/>
        </w:rPr>
        <w:t xml:space="preserve">оборудована погружным скважинным центробежным насосом типа </w:t>
      </w:r>
      <w:r w:rsidRPr="00290E9D">
        <w:rPr>
          <w:rFonts w:ascii="Times New Roman" w:hAnsi="Times New Roman" w:cs="Times New Roman"/>
          <w:sz w:val="28"/>
          <w:szCs w:val="28"/>
          <w:lang w:eastAsia="ru-RU"/>
        </w:rPr>
        <w:t>ЭЦВ-6-10-110</w:t>
      </w:r>
      <w:r w:rsidRPr="00290E9D">
        <w:rPr>
          <w:rFonts w:ascii="Times New Roman" w:hAnsi="Times New Roman" w:cs="Times New Roman"/>
          <w:color w:val="auto"/>
          <w:sz w:val="28"/>
          <w:szCs w:val="28"/>
        </w:rPr>
        <w:t xml:space="preserve">; </w:t>
      </w:r>
    </w:p>
    <w:p w:rsidR="00975ACF" w:rsidRPr="00290E9D" w:rsidRDefault="00975ACF" w:rsidP="0049130C">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color w:val="auto"/>
          <w:sz w:val="28"/>
          <w:szCs w:val="28"/>
        </w:rPr>
        <w:t>б) водонапорная башня Рожновского.</w:t>
      </w:r>
    </w:p>
    <w:p w:rsidR="00975ACF" w:rsidRPr="008651BA" w:rsidRDefault="00975ACF" w:rsidP="007823B8">
      <w:pPr>
        <w:pStyle w:val="ListParagraph"/>
        <w:numPr>
          <w:ilvl w:val="0"/>
          <w:numId w:val="29"/>
        </w:numPr>
        <w:spacing w:line="360" w:lineRule="auto"/>
        <w:rPr>
          <w:b w:val="0"/>
          <w:bCs w:val="0"/>
          <w:color w:val="000000"/>
          <w:sz w:val="28"/>
          <w:szCs w:val="28"/>
        </w:rPr>
      </w:pPr>
      <w:r w:rsidRPr="008651BA">
        <w:rPr>
          <w:b w:val="0"/>
          <w:bCs w:val="0"/>
          <w:color w:val="000000"/>
          <w:sz w:val="28"/>
          <w:szCs w:val="28"/>
        </w:rPr>
        <w:t>Водозабор "пер. Короткий".</w:t>
      </w:r>
    </w:p>
    <w:p w:rsidR="00975ACF" w:rsidRPr="00290E9D" w:rsidRDefault="00975ACF" w:rsidP="00220230">
      <w:pPr>
        <w:pStyle w:val="19"/>
        <w:spacing w:before="0" w:line="240" w:lineRule="auto"/>
        <w:ind w:left="0" w:right="0"/>
        <w:rPr>
          <w:rFonts w:ascii="Times New Roman" w:hAnsi="Times New Roman" w:cs="Times New Roman"/>
          <w:sz w:val="28"/>
          <w:szCs w:val="28"/>
        </w:rPr>
      </w:pPr>
      <w:r w:rsidRPr="00290E9D">
        <w:rPr>
          <w:rFonts w:ascii="Times New Roman" w:hAnsi="Times New Roman" w:cs="Times New Roman"/>
          <w:sz w:val="28"/>
          <w:szCs w:val="28"/>
        </w:rPr>
        <w:t>На площадке водозабора по пер. Короткий расположены:</w:t>
      </w:r>
    </w:p>
    <w:p w:rsidR="00975ACF" w:rsidRPr="00290E9D" w:rsidRDefault="00975ACF" w:rsidP="00220230">
      <w:pPr>
        <w:pStyle w:val="19"/>
        <w:spacing w:before="0" w:line="240" w:lineRule="auto"/>
        <w:ind w:left="0" w:right="0" w:firstLine="709"/>
        <w:rPr>
          <w:rFonts w:ascii="Times New Roman" w:hAnsi="Times New Roman" w:cs="Times New Roman"/>
          <w:color w:val="auto"/>
          <w:sz w:val="28"/>
          <w:szCs w:val="28"/>
        </w:rPr>
      </w:pPr>
      <w:r w:rsidRPr="00290E9D">
        <w:rPr>
          <w:rFonts w:ascii="Times New Roman" w:hAnsi="Times New Roman" w:cs="Times New Roman"/>
          <w:sz w:val="28"/>
          <w:szCs w:val="28"/>
        </w:rPr>
        <w:t xml:space="preserve">а) артскважина № </w:t>
      </w:r>
      <w:r w:rsidRPr="00290E9D">
        <w:rPr>
          <w:rFonts w:ascii="Times New Roman" w:hAnsi="Times New Roman" w:cs="Times New Roman"/>
          <w:sz w:val="28"/>
          <w:szCs w:val="28"/>
          <w:lang w:eastAsia="ru-RU"/>
        </w:rPr>
        <w:t>40 КП</w:t>
      </w:r>
      <w:r w:rsidRPr="00290E9D">
        <w:rPr>
          <w:rFonts w:ascii="Times New Roman" w:hAnsi="Times New Roman" w:cs="Times New Roman"/>
          <w:sz w:val="28"/>
          <w:szCs w:val="28"/>
        </w:rPr>
        <w:t xml:space="preserve"> дебитом 10 м</w:t>
      </w:r>
      <w:r w:rsidRPr="00290E9D">
        <w:rPr>
          <w:rFonts w:ascii="Times New Roman" w:hAnsi="Times New Roman" w:cs="Times New Roman"/>
          <w:sz w:val="28"/>
          <w:szCs w:val="28"/>
          <w:vertAlign w:val="superscript"/>
        </w:rPr>
        <w:t>3</w:t>
      </w:r>
      <w:r w:rsidRPr="00290E9D">
        <w:rPr>
          <w:rFonts w:ascii="Times New Roman" w:hAnsi="Times New Roman" w:cs="Times New Roman"/>
          <w:sz w:val="28"/>
          <w:szCs w:val="28"/>
        </w:rPr>
        <w:t xml:space="preserve">/ч, </w:t>
      </w:r>
      <w:r w:rsidRPr="00290E9D">
        <w:rPr>
          <w:rFonts w:ascii="Times New Roman" w:hAnsi="Times New Roman" w:cs="Times New Roman"/>
          <w:color w:val="auto"/>
          <w:sz w:val="28"/>
          <w:szCs w:val="28"/>
        </w:rPr>
        <w:t xml:space="preserve">оборудована погружным скважинным центробежным насосом типа </w:t>
      </w:r>
      <w:r w:rsidRPr="00290E9D">
        <w:rPr>
          <w:rFonts w:ascii="Times New Roman" w:hAnsi="Times New Roman" w:cs="Times New Roman"/>
          <w:sz w:val="28"/>
          <w:szCs w:val="28"/>
          <w:lang w:eastAsia="ru-RU"/>
        </w:rPr>
        <w:t>ЭЦВ-6-10-110</w:t>
      </w:r>
      <w:r w:rsidRPr="00290E9D">
        <w:rPr>
          <w:rFonts w:ascii="Times New Roman" w:hAnsi="Times New Roman" w:cs="Times New Roman"/>
          <w:color w:val="auto"/>
          <w:sz w:val="28"/>
          <w:szCs w:val="28"/>
        </w:rPr>
        <w:t xml:space="preserve">; </w:t>
      </w:r>
    </w:p>
    <w:p w:rsidR="00975ACF" w:rsidRPr="00290E9D" w:rsidRDefault="00975ACF" w:rsidP="0049130C">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color w:val="auto"/>
          <w:sz w:val="28"/>
          <w:szCs w:val="28"/>
        </w:rPr>
        <w:t>б) водонапорная башня Рожновского.</w:t>
      </w:r>
    </w:p>
    <w:p w:rsidR="00975ACF" w:rsidRPr="008651BA" w:rsidRDefault="00975ACF" w:rsidP="007823B8">
      <w:pPr>
        <w:pStyle w:val="ListParagraph"/>
        <w:numPr>
          <w:ilvl w:val="0"/>
          <w:numId w:val="29"/>
        </w:numPr>
        <w:spacing w:line="360" w:lineRule="auto"/>
        <w:rPr>
          <w:b w:val="0"/>
          <w:bCs w:val="0"/>
          <w:color w:val="000000"/>
          <w:sz w:val="28"/>
          <w:szCs w:val="28"/>
        </w:rPr>
      </w:pPr>
      <w:r w:rsidRPr="008651BA">
        <w:rPr>
          <w:b w:val="0"/>
          <w:bCs w:val="0"/>
          <w:color w:val="000000"/>
          <w:sz w:val="28"/>
          <w:szCs w:val="28"/>
        </w:rPr>
        <w:t>Водозабор "ул. Буденного".</w:t>
      </w:r>
    </w:p>
    <w:p w:rsidR="00975ACF" w:rsidRPr="00290E9D" w:rsidRDefault="00975ACF" w:rsidP="00220230">
      <w:pPr>
        <w:pStyle w:val="19"/>
        <w:spacing w:before="0" w:line="240" w:lineRule="auto"/>
        <w:ind w:left="0" w:right="0"/>
        <w:rPr>
          <w:rFonts w:ascii="Times New Roman" w:hAnsi="Times New Roman" w:cs="Times New Roman"/>
          <w:sz w:val="28"/>
          <w:szCs w:val="28"/>
        </w:rPr>
      </w:pPr>
      <w:r w:rsidRPr="00290E9D">
        <w:rPr>
          <w:rFonts w:ascii="Times New Roman" w:hAnsi="Times New Roman" w:cs="Times New Roman"/>
          <w:sz w:val="28"/>
          <w:szCs w:val="28"/>
        </w:rPr>
        <w:t>На площадке водозабора по ул. Буденного расположены:</w:t>
      </w:r>
    </w:p>
    <w:p w:rsidR="00975ACF" w:rsidRPr="00290E9D" w:rsidRDefault="00975ACF" w:rsidP="00220230">
      <w:pPr>
        <w:pStyle w:val="19"/>
        <w:spacing w:before="0" w:line="240" w:lineRule="auto"/>
        <w:ind w:left="0" w:right="0" w:firstLine="709"/>
        <w:rPr>
          <w:rFonts w:ascii="Times New Roman" w:hAnsi="Times New Roman" w:cs="Times New Roman"/>
          <w:color w:val="auto"/>
          <w:sz w:val="28"/>
          <w:szCs w:val="28"/>
        </w:rPr>
      </w:pPr>
      <w:r w:rsidRPr="00290E9D">
        <w:rPr>
          <w:rFonts w:ascii="Times New Roman" w:hAnsi="Times New Roman" w:cs="Times New Roman"/>
          <w:sz w:val="28"/>
          <w:szCs w:val="28"/>
        </w:rPr>
        <w:t xml:space="preserve">а) артскважина № </w:t>
      </w:r>
      <w:r w:rsidRPr="00290E9D">
        <w:rPr>
          <w:rFonts w:ascii="Times New Roman" w:hAnsi="Times New Roman" w:cs="Times New Roman"/>
          <w:sz w:val="28"/>
          <w:szCs w:val="28"/>
          <w:lang w:eastAsia="ru-RU"/>
        </w:rPr>
        <w:t>31 КП</w:t>
      </w:r>
      <w:r w:rsidRPr="00290E9D">
        <w:rPr>
          <w:rFonts w:ascii="Times New Roman" w:hAnsi="Times New Roman" w:cs="Times New Roman"/>
          <w:sz w:val="28"/>
          <w:szCs w:val="28"/>
        </w:rPr>
        <w:t xml:space="preserve"> дебитом 40 м</w:t>
      </w:r>
      <w:r w:rsidRPr="00290E9D">
        <w:rPr>
          <w:rFonts w:ascii="Times New Roman" w:hAnsi="Times New Roman" w:cs="Times New Roman"/>
          <w:sz w:val="28"/>
          <w:szCs w:val="28"/>
          <w:vertAlign w:val="superscript"/>
        </w:rPr>
        <w:t>3</w:t>
      </w:r>
      <w:r w:rsidRPr="00290E9D">
        <w:rPr>
          <w:rFonts w:ascii="Times New Roman" w:hAnsi="Times New Roman" w:cs="Times New Roman"/>
          <w:sz w:val="28"/>
          <w:szCs w:val="28"/>
        </w:rPr>
        <w:t xml:space="preserve">/ч, </w:t>
      </w:r>
      <w:r w:rsidRPr="00290E9D">
        <w:rPr>
          <w:rFonts w:ascii="Times New Roman" w:hAnsi="Times New Roman" w:cs="Times New Roman"/>
          <w:color w:val="auto"/>
          <w:sz w:val="28"/>
          <w:szCs w:val="28"/>
        </w:rPr>
        <w:t xml:space="preserve">оборудована погружным скважинным центробежным насосом типа </w:t>
      </w:r>
      <w:r w:rsidRPr="00290E9D">
        <w:rPr>
          <w:rFonts w:ascii="Times New Roman" w:hAnsi="Times New Roman" w:cs="Times New Roman"/>
          <w:sz w:val="28"/>
          <w:szCs w:val="28"/>
          <w:lang w:eastAsia="ru-RU"/>
        </w:rPr>
        <w:t>ЭЦВ-8-40-90</w:t>
      </w:r>
      <w:r w:rsidRPr="00290E9D">
        <w:rPr>
          <w:rFonts w:ascii="Times New Roman" w:hAnsi="Times New Roman" w:cs="Times New Roman"/>
          <w:color w:val="auto"/>
          <w:sz w:val="28"/>
          <w:szCs w:val="28"/>
        </w:rPr>
        <w:t xml:space="preserve">; </w:t>
      </w:r>
    </w:p>
    <w:p w:rsidR="00975ACF" w:rsidRPr="00290E9D" w:rsidRDefault="00975ACF" w:rsidP="0049130C">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color w:val="auto"/>
          <w:sz w:val="28"/>
          <w:szCs w:val="28"/>
        </w:rPr>
        <w:t>б) водонапорная башня Рожновского.</w:t>
      </w:r>
    </w:p>
    <w:p w:rsidR="00975ACF" w:rsidRPr="008651BA" w:rsidRDefault="00975ACF" w:rsidP="007823B8">
      <w:pPr>
        <w:pStyle w:val="19"/>
        <w:numPr>
          <w:ilvl w:val="0"/>
          <w:numId w:val="29"/>
        </w:numPr>
        <w:spacing w:before="0" w:line="360" w:lineRule="auto"/>
        <w:ind w:right="0"/>
        <w:rPr>
          <w:rFonts w:ascii="Times New Roman" w:hAnsi="Times New Roman" w:cs="Times New Roman"/>
          <w:sz w:val="28"/>
          <w:szCs w:val="28"/>
        </w:rPr>
      </w:pPr>
      <w:r w:rsidRPr="008651BA">
        <w:rPr>
          <w:rFonts w:ascii="Times New Roman" w:hAnsi="Times New Roman" w:cs="Times New Roman"/>
          <w:sz w:val="28"/>
          <w:szCs w:val="28"/>
        </w:rPr>
        <w:t>Водозабор "пер. Криничный"</w:t>
      </w:r>
      <w:r w:rsidRPr="008651BA">
        <w:rPr>
          <w:sz w:val="28"/>
          <w:szCs w:val="28"/>
        </w:rPr>
        <w:t>.</w:t>
      </w:r>
      <w:r w:rsidRPr="008651BA">
        <w:rPr>
          <w:rFonts w:ascii="Times New Roman" w:hAnsi="Times New Roman" w:cs="Times New Roman"/>
          <w:sz w:val="28"/>
          <w:szCs w:val="28"/>
        </w:rPr>
        <w:t xml:space="preserve"> </w:t>
      </w:r>
    </w:p>
    <w:p w:rsidR="00975ACF" w:rsidRPr="00290E9D" w:rsidRDefault="00975ACF" w:rsidP="00220230">
      <w:pPr>
        <w:pStyle w:val="19"/>
        <w:spacing w:before="0" w:line="240" w:lineRule="auto"/>
        <w:ind w:left="0" w:right="0"/>
        <w:rPr>
          <w:rFonts w:ascii="Times New Roman" w:hAnsi="Times New Roman" w:cs="Times New Roman"/>
          <w:sz w:val="28"/>
          <w:szCs w:val="28"/>
        </w:rPr>
      </w:pPr>
      <w:r w:rsidRPr="00290E9D">
        <w:rPr>
          <w:rFonts w:ascii="Times New Roman" w:hAnsi="Times New Roman" w:cs="Times New Roman"/>
          <w:sz w:val="28"/>
          <w:szCs w:val="28"/>
        </w:rPr>
        <w:t>На площадке водозабора по пер. К</w:t>
      </w:r>
      <w:r>
        <w:rPr>
          <w:rFonts w:ascii="Times New Roman" w:hAnsi="Times New Roman" w:cs="Times New Roman"/>
          <w:sz w:val="28"/>
          <w:szCs w:val="28"/>
        </w:rPr>
        <w:t>рини</w:t>
      </w:r>
      <w:r w:rsidRPr="00290E9D">
        <w:rPr>
          <w:rFonts w:ascii="Times New Roman" w:hAnsi="Times New Roman" w:cs="Times New Roman"/>
          <w:sz w:val="28"/>
          <w:szCs w:val="28"/>
        </w:rPr>
        <w:t>чный расположены:</w:t>
      </w:r>
    </w:p>
    <w:p w:rsidR="00975ACF" w:rsidRPr="00290E9D" w:rsidRDefault="00975ACF" w:rsidP="00220230">
      <w:pPr>
        <w:pStyle w:val="19"/>
        <w:spacing w:before="0" w:line="240" w:lineRule="auto"/>
        <w:ind w:left="0" w:right="0" w:firstLine="709"/>
        <w:rPr>
          <w:rFonts w:ascii="Times New Roman" w:hAnsi="Times New Roman" w:cs="Times New Roman"/>
          <w:color w:val="auto"/>
          <w:sz w:val="28"/>
          <w:szCs w:val="28"/>
        </w:rPr>
      </w:pPr>
      <w:r w:rsidRPr="00290E9D">
        <w:rPr>
          <w:rFonts w:ascii="Times New Roman" w:hAnsi="Times New Roman" w:cs="Times New Roman"/>
          <w:sz w:val="28"/>
          <w:szCs w:val="28"/>
        </w:rPr>
        <w:t xml:space="preserve">а) артскважина № </w:t>
      </w:r>
      <w:r w:rsidRPr="00290E9D">
        <w:rPr>
          <w:rFonts w:ascii="Times New Roman" w:hAnsi="Times New Roman" w:cs="Times New Roman"/>
          <w:sz w:val="28"/>
          <w:szCs w:val="28"/>
          <w:lang w:eastAsia="ru-RU"/>
        </w:rPr>
        <w:t>79098</w:t>
      </w:r>
      <w:r w:rsidRPr="00290E9D">
        <w:rPr>
          <w:rFonts w:ascii="Times New Roman" w:hAnsi="Times New Roman" w:cs="Times New Roman"/>
          <w:sz w:val="28"/>
          <w:szCs w:val="28"/>
        </w:rPr>
        <w:t xml:space="preserve"> дебитом 10 м</w:t>
      </w:r>
      <w:r w:rsidRPr="00290E9D">
        <w:rPr>
          <w:rFonts w:ascii="Times New Roman" w:hAnsi="Times New Roman" w:cs="Times New Roman"/>
          <w:sz w:val="28"/>
          <w:szCs w:val="28"/>
          <w:vertAlign w:val="superscript"/>
        </w:rPr>
        <w:t>3</w:t>
      </w:r>
      <w:r w:rsidRPr="00290E9D">
        <w:rPr>
          <w:rFonts w:ascii="Times New Roman" w:hAnsi="Times New Roman" w:cs="Times New Roman"/>
          <w:sz w:val="28"/>
          <w:szCs w:val="28"/>
        </w:rPr>
        <w:t xml:space="preserve">/ч, </w:t>
      </w:r>
      <w:r w:rsidRPr="00290E9D">
        <w:rPr>
          <w:rFonts w:ascii="Times New Roman" w:hAnsi="Times New Roman" w:cs="Times New Roman"/>
          <w:color w:val="auto"/>
          <w:sz w:val="28"/>
          <w:szCs w:val="28"/>
        </w:rPr>
        <w:t xml:space="preserve">оборудована погружным скважинным центробежным насосом типа </w:t>
      </w:r>
      <w:r w:rsidRPr="00290E9D">
        <w:rPr>
          <w:rFonts w:ascii="Times New Roman" w:hAnsi="Times New Roman" w:cs="Times New Roman"/>
          <w:sz w:val="28"/>
          <w:szCs w:val="28"/>
          <w:lang w:eastAsia="ru-RU"/>
        </w:rPr>
        <w:t>ЭЦВ-6-10-110</w:t>
      </w:r>
      <w:r w:rsidRPr="00290E9D">
        <w:rPr>
          <w:rFonts w:ascii="Times New Roman" w:hAnsi="Times New Roman" w:cs="Times New Roman"/>
          <w:color w:val="auto"/>
          <w:sz w:val="28"/>
          <w:szCs w:val="28"/>
        </w:rPr>
        <w:t xml:space="preserve">; </w:t>
      </w:r>
    </w:p>
    <w:p w:rsidR="00975ACF" w:rsidRDefault="00975ACF" w:rsidP="0049130C">
      <w:pPr>
        <w:pStyle w:val="19"/>
        <w:spacing w:before="0" w:line="360" w:lineRule="auto"/>
        <w:ind w:left="0" w:right="0" w:firstLine="709"/>
        <w:rPr>
          <w:rFonts w:ascii="Times New Roman" w:hAnsi="Times New Roman" w:cs="Times New Roman"/>
          <w:color w:val="auto"/>
          <w:sz w:val="28"/>
          <w:szCs w:val="28"/>
        </w:rPr>
      </w:pPr>
      <w:r w:rsidRPr="00290E9D">
        <w:rPr>
          <w:rFonts w:ascii="Times New Roman" w:hAnsi="Times New Roman" w:cs="Times New Roman"/>
          <w:color w:val="auto"/>
          <w:sz w:val="28"/>
          <w:szCs w:val="28"/>
        </w:rPr>
        <w:t>б) водонапорная башня Рожновского.</w:t>
      </w:r>
    </w:p>
    <w:p w:rsidR="00975ACF" w:rsidRPr="008651BA" w:rsidRDefault="00975ACF" w:rsidP="0049130C">
      <w:pPr>
        <w:pStyle w:val="19"/>
        <w:spacing w:before="0" w:line="360" w:lineRule="auto"/>
        <w:ind w:left="1069" w:right="0"/>
        <w:rPr>
          <w:rFonts w:ascii="Calibri" w:hAnsi="Calibri" w:cs="Calibri"/>
          <w:sz w:val="28"/>
          <w:szCs w:val="28"/>
        </w:rPr>
      </w:pPr>
      <w:r w:rsidRPr="008651BA">
        <w:rPr>
          <w:rFonts w:ascii="Times New Roman" w:hAnsi="Times New Roman" w:cs="Times New Roman"/>
          <w:sz w:val="28"/>
          <w:szCs w:val="28"/>
        </w:rPr>
        <w:t>11. Водозабор "п. Сахарный завод"</w:t>
      </w:r>
      <w:r w:rsidRPr="008651BA">
        <w:rPr>
          <w:sz w:val="28"/>
          <w:szCs w:val="28"/>
        </w:rPr>
        <w:t>.</w:t>
      </w:r>
    </w:p>
    <w:p w:rsidR="00975ACF" w:rsidRPr="008651BA" w:rsidRDefault="00975ACF" w:rsidP="00220230">
      <w:pPr>
        <w:pStyle w:val="19"/>
        <w:spacing w:before="0" w:line="240" w:lineRule="auto"/>
        <w:ind w:left="0" w:right="0"/>
        <w:rPr>
          <w:rFonts w:ascii="Times New Roman" w:hAnsi="Times New Roman" w:cs="Times New Roman"/>
          <w:sz w:val="28"/>
          <w:szCs w:val="28"/>
        </w:rPr>
      </w:pPr>
      <w:r w:rsidRPr="008651BA">
        <w:rPr>
          <w:rFonts w:ascii="Times New Roman" w:hAnsi="Times New Roman" w:cs="Times New Roman"/>
          <w:sz w:val="28"/>
          <w:szCs w:val="28"/>
        </w:rPr>
        <w:t xml:space="preserve"> На площадке водозабора  п. Сахарный завод расположена:</w:t>
      </w:r>
    </w:p>
    <w:p w:rsidR="00975ACF" w:rsidRPr="008651BA" w:rsidRDefault="00975ACF" w:rsidP="00220230">
      <w:pPr>
        <w:pStyle w:val="19"/>
        <w:spacing w:before="0" w:line="240" w:lineRule="auto"/>
        <w:ind w:left="0" w:right="0"/>
        <w:rPr>
          <w:rFonts w:ascii="Times New Roman" w:hAnsi="Times New Roman" w:cs="Times New Roman"/>
          <w:color w:val="auto"/>
          <w:sz w:val="28"/>
          <w:szCs w:val="28"/>
        </w:rPr>
      </w:pPr>
      <w:r w:rsidRPr="008651BA">
        <w:rPr>
          <w:rFonts w:ascii="Times New Roman" w:hAnsi="Times New Roman" w:cs="Times New Roman"/>
          <w:sz w:val="28"/>
          <w:szCs w:val="28"/>
        </w:rPr>
        <w:t xml:space="preserve">а) артскважина № </w:t>
      </w:r>
      <w:r w:rsidRPr="008651BA">
        <w:rPr>
          <w:rFonts w:ascii="Times New Roman" w:hAnsi="Times New Roman" w:cs="Times New Roman"/>
          <w:sz w:val="28"/>
          <w:szCs w:val="28"/>
          <w:lang w:eastAsia="ru-RU"/>
        </w:rPr>
        <w:t>79098</w:t>
      </w:r>
      <w:r w:rsidRPr="008651BA">
        <w:rPr>
          <w:rFonts w:ascii="Times New Roman" w:hAnsi="Times New Roman" w:cs="Times New Roman"/>
          <w:sz w:val="28"/>
          <w:szCs w:val="28"/>
        </w:rPr>
        <w:t xml:space="preserve"> дебитом 10 м</w:t>
      </w:r>
      <w:r w:rsidRPr="008651BA">
        <w:rPr>
          <w:rFonts w:ascii="Times New Roman" w:hAnsi="Times New Roman" w:cs="Times New Roman"/>
          <w:sz w:val="28"/>
          <w:szCs w:val="28"/>
          <w:vertAlign w:val="superscript"/>
        </w:rPr>
        <w:t>3</w:t>
      </w:r>
      <w:r w:rsidRPr="008651BA">
        <w:rPr>
          <w:rFonts w:ascii="Times New Roman" w:hAnsi="Times New Roman" w:cs="Times New Roman"/>
          <w:sz w:val="28"/>
          <w:szCs w:val="28"/>
        </w:rPr>
        <w:t xml:space="preserve">/ч, </w:t>
      </w:r>
      <w:r w:rsidRPr="008651BA">
        <w:rPr>
          <w:rFonts w:ascii="Times New Roman" w:hAnsi="Times New Roman" w:cs="Times New Roman"/>
          <w:color w:val="auto"/>
          <w:sz w:val="28"/>
          <w:szCs w:val="28"/>
        </w:rPr>
        <w:t xml:space="preserve">оборудована погружным скважинным центробежным насосом типа </w:t>
      </w:r>
      <w:r w:rsidRPr="008651BA">
        <w:rPr>
          <w:rFonts w:ascii="Times New Roman" w:hAnsi="Times New Roman" w:cs="Times New Roman"/>
          <w:sz w:val="28"/>
          <w:szCs w:val="28"/>
          <w:lang w:eastAsia="ru-RU"/>
        </w:rPr>
        <w:t>ЭЦВ-6-10-110</w:t>
      </w:r>
      <w:r w:rsidRPr="008651BA">
        <w:rPr>
          <w:rFonts w:ascii="Times New Roman" w:hAnsi="Times New Roman" w:cs="Times New Roman"/>
          <w:color w:val="auto"/>
          <w:sz w:val="28"/>
          <w:szCs w:val="28"/>
        </w:rPr>
        <w:t xml:space="preserve">; </w:t>
      </w:r>
    </w:p>
    <w:p w:rsidR="00975ACF" w:rsidRPr="008651BA" w:rsidRDefault="00975ACF" w:rsidP="00BE44EE">
      <w:pPr>
        <w:pStyle w:val="HTMLPreformatted"/>
        <w:ind w:left="1069"/>
        <w:jc w:val="both"/>
        <w:rPr>
          <w:rFonts w:ascii="Times New Roman" w:hAnsi="Times New Roman" w:cs="Times New Roman"/>
          <w:color w:val="FF0000"/>
          <w:sz w:val="28"/>
          <w:szCs w:val="28"/>
        </w:rPr>
      </w:pPr>
      <w:r w:rsidRPr="008651BA">
        <w:rPr>
          <w:rFonts w:ascii="Times New Roman" w:hAnsi="Times New Roman" w:cs="Times New Roman"/>
          <w:sz w:val="28"/>
          <w:szCs w:val="28"/>
        </w:rPr>
        <w:t>Хутор Большие Челбасы</w:t>
      </w:r>
    </w:p>
    <w:p w:rsidR="00975ACF" w:rsidRPr="008651BA" w:rsidRDefault="00975ACF" w:rsidP="00220230">
      <w:pPr>
        <w:spacing w:line="240" w:lineRule="auto"/>
        <w:ind w:firstLine="0"/>
        <w:rPr>
          <w:sz w:val="28"/>
          <w:szCs w:val="28"/>
        </w:rPr>
      </w:pPr>
      <w:r w:rsidRPr="008651BA">
        <w:rPr>
          <w:sz w:val="28"/>
          <w:szCs w:val="28"/>
        </w:rPr>
        <w:t xml:space="preserve">Водоснабжение х. Большие Челбасы осуществляется из 2-х артезианских скважин. </w:t>
      </w:r>
    </w:p>
    <w:p w:rsidR="00975ACF" w:rsidRPr="008651BA" w:rsidRDefault="00975ACF" w:rsidP="0049130C">
      <w:pPr>
        <w:pStyle w:val="HTMLPreformatted"/>
        <w:spacing w:line="360" w:lineRule="auto"/>
        <w:ind w:left="1069"/>
        <w:jc w:val="both"/>
        <w:rPr>
          <w:rFonts w:ascii="Times New Roman" w:hAnsi="Times New Roman" w:cs="Times New Roman"/>
          <w:sz w:val="28"/>
          <w:szCs w:val="28"/>
        </w:rPr>
      </w:pPr>
      <w:r w:rsidRPr="008651BA">
        <w:rPr>
          <w:rFonts w:ascii="Times New Roman" w:hAnsi="Times New Roman" w:cs="Times New Roman"/>
          <w:sz w:val="28"/>
          <w:szCs w:val="28"/>
        </w:rPr>
        <w:t>12. Водозабор "ул. Полтавская".</w:t>
      </w:r>
    </w:p>
    <w:p w:rsidR="00975ACF" w:rsidRPr="008651BA" w:rsidRDefault="00975ACF" w:rsidP="00220230">
      <w:pPr>
        <w:pStyle w:val="19"/>
        <w:spacing w:before="0" w:line="240" w:lineRule="auto"/>
        <w:ind w:left="0" w:right="0"/>
        <w:rPr>
          <w:rFonts w:ascii="Times New Roman" w:hAnsi="Times New Roman" w:cs="Times New Roman"/>
          <w:sz w:val="28"/>
          <w:szCs w:val="28"/>
        </w:rPr>
      </w:pPr>
      <w:r w:rsidRPr="008651BA">
        <w:rPr>
          <w:rFonts w:ascii="Times New Roman" w:hAnsi="Times New Roman" w:cs="Times New Roman"/>
          <w:sz w:val="28"/>
          <w:szCs w:val="28"/>
        </w:rPr>
        <w:t>На площадке водозабора по ул. Полтавская расположены:</w:t>
      </w:r>
    </w:p>
    <w:p w:rsidR="00975ACF" w:rsidRPr="008651BA" w:rsidRDefault="00975ACF" w:rsidP="00220230">
      <w:pPr>
        <w:pStyle w:val="19"/>
        <w:spacing w:before="0" w:line="240" w:lineRule="auto"/>
        <w:ind w:left="0" w:right="0"/>
        <w:rPr>
          <w:rFonts w:ascii="Times New Roman" w:hAnsi="Times New Roman" w:cs="Times New Roman"/>
          <w:color w:val="auto"/>
          <w:sz w:val="28"/>
          <w:szCs w:val="28"/>
        </w:rPr>
      </w:pPr>
      <w:r w:rsidRPr="008651BA">
        <w:rPr>
          <w:rFonts w:ascii="Times New Roman" w:hAnsi="Times New Roman" w:cs="Times New Roman"/>
          <w:sz w:val="28"/>
          <w:szCs w:val="28"/>
        </w:rPr>
        <w:t xml:space="preserve">а) артскважина № </w:t>
      </w:r>
      <w:r w:rsidRPr="008651BA">
        <w:rPr>
          <w:rFonts w:ascii="Times New Roman" w:hAnsi="Times New Roman" w:cs="Times New Roman"/>
          <w:sz w:val="28"/>
          <w:szCs w:val="28"/>
          <w:lang w:eastAsia="ru-RU"/>
        </w:rPr>
        <w:t>П-3355</w:t>
      </w:r>
      <w:r w:rsidRPr="008651BA">
        <w:rPr>
          <w:rFonts w:ascii="Times New Roman" w:hAnsi="Times New Roman" w:cs="Times New Roman"/>
          <w:sz w:val="28"/>
          <w:szCs w:val="28"/>
        </w:rPr>
        <w:t xml:space="preserve"> дебитом 10 м</w:t>
      </w:r>
      <w:r w:rsidRPr="008651BA">
        <w:rPr>
          <w:rFonts w:ascii="Times New Roman" w:hAnsi="Times New Roman" w:cs="Times New Roman"/>
          <w:sz w:val="28"/>
          <w:szCs w:val="28"/>
          <w:vertAlign w:val="superscript"/>
        </w:rPr>
        <w:t>3</w:t>
      </w:r>
      <w:r w:rsidRPr="008651BA">
        <w:rPr>
          <w:rFonts w:ascii="Times New Roman" w:hAnsi="Times New Roman" w:cs="Times New Roman"/>
          <w:sz w:val="28"/>
          <w:szCs w:val="28"/>
        </w:rPr>
        <w:t xml:space="preserve">/ч, </w:t>
      </w:r>
      <w:r w:rsidRPr="008651BA">
        <w:rPr>
          <w:rFonts w:ascii="Times New Roman" w:hAnsi="Times New Roman" w:cs="Times New Roman"/>
          <w:color w:val="auto"/>
          <w:sz w:val="28"/>
          <w:szCs w:val="28"/>
        </w:rPr>
        <w:t xml:space="preserve">оборудована погружным скважинным центробежным насосом типа </w:t>
      </w:r>
      <w:r w:rsidRPr="008651BA">
        <w:rPr>
          <w:rFonts w:ascii="Times New Roman" w:hAnsi="Times New Roman" w:cs="Times New Roman"/>
          <w:sz w:val="28"/>
          <w:szCs w:val="28"/>
          <w:lang w:eastAsia="ru-RU"/>
        </w:rPr>
        <w:t>ЭЦВ-6-10-110</w:t>
      </w:r>
      <w:r w:rsidRPr="008651BA">
        <w:rPr>
          <w:rFonts w:ascii="Times New Roman" w:hAnsi="Times New Roman" w:cs="Times New Roman"/>
          <w:color w:val="auto"/>
          <w:sz w:val="28"/>
          <w:szCs w:val="28"/>
        </w:rPr>
        <w:t xml:space="preserve">; </w:t>
      </w:r>
    </w:p>
    <w:p w:rsidR="00975ACF" w:rsidRPr="008651BA" w:rsidRDefault="00975ACF" w:rsidP="0049130C">
      <w:pPr>
        <w:pStyle w:val="19"/>
        <w:spacing w:before="0" w:line="360" w:lineRule="auto"/>
        <w:ind w:left="0" w:right="0" w:firstLine="709"/>
        <w:rPr>
          <w:rFonts w:ascii="Times New Roman" w:hAnsi="Times New Roman" w:cs="Times New Roman"/>
          <w:color w:val="auto"/>
          <w:sz w:val="28"/>
          <w:szCs w:val="28"/>
        </w:rPr>
      </w:pPr>
      <w:r w:rsidRPr="008651BA">
        <w:rPr>
          <w:rFonts w:ascii="Times New Roman" w:hAnsi="Times New Roman" w:cs="Times New Roman"/>
          <w:color w:val="auto"/>
          <w:sz w:val="28"/>
          <w:szCs w:val="28"/>
        </w:rPr>
        <w:t>б) водонапорная башня Рожновского.</w:t>
      </w:r>
    </w:p>
    <w:p w:rsidR="00975ACF" w:rsidRPr="008651BA" w:rsidRDefault="00975ACF" w:rsidP="0049130C">
      <w:pPr>
        <w:pStyle w:val="19"/>
        <w:spacing w:before="0" w:line="360" w:lineRule="auto"/>
        <w:ind w:left="1069" w:right="0"/>
        <w:rPr>
          <w:rFonts w:ascii="Times New Roman" w:hAnsi="Times New Roman" w:cs="Times New Roman"/>
          <w:color w:val="auto"/>
          <w:sz w:val="28"/>
          <w:szCs w:val="28"/>
        </w:rPr>
      </w:pPr>
      <w:r w:rsidRPr="008651BA">
        <w:rPr>
          <w:rFonts w:ascii="Times New Roman" w:hAnsi="Times New Roman" w:cs="Times New Roman"/>
          <w:color w:val="auto"/>
          <w:sz w:val="28"/>
          <w:szCs w:val="28"/>
        </w:rPr>
        <w:t>13. Водозабор "Мехток".</w:t>
      </w:r>
    </w:p>
    <w:p w:rsidR="00975ACF" w:rsidRPr="008651BA" w:rsidRDefault="00975ACF" w:rsidP="00220230">
      <w:pPr>
        <w:pStyle w:val="19"/>
        <w:spacing w:before="0" w:line="240" w:lineRule="auto"/>
        <w:ind w:left="0" w:right="0"/>
        <w:rPr>
          <w:rFonts w:ascii="Times New Roman" w:hAnsi="Times New Roman" w:cs="Times New Roman"/>
          <w:sz w:val="28"/>
          <w:szCs w:val="28"/>
        </w:rPr>
      </w:pPr>
      <w:r w:rsidRPr="008651BA">
        <w:rPr>
          <w:rFonts w:ascii="Times New Roman" w:hAnsi="Times New Roman" w:cs="Times New Roman"/>
          <w:sz w:val="28"/>
          <w:szCs w:val="28"/>
        </w:rPr>
        <w:t>На площадке водозабора расположены:</w:t>
      </w:r>
    </w:p>
    <w:p w:rsidR="00975ACF" w:rsidRPr="008651BA" w:rsidRDefault="00975ACF" w:rsidP="00220230">
      <w:pPr>
        <w:pStyle w:val="19"/>
        <w:spacing w:before="0" w:line="240" w:lineRule="auto"/>
        <w:ind w:left="0" w:right="0"/>
        <w:rPr>
          <w:rFonts w:ascii="Times New Roman" w:hAnsi="Times New Roman" w:cs="Times New Roman"/>
          <w:color w:val="auto"/>
          <w:sz w:val="28"/>
          <w:szCs w:val="28"/>
        </w:rPr>
      </w:pPr>
      <w:r w:rsidRPr="008651BA">
        <w:rPr>
          <w:rFonts w:ascii="Times New Roman" w:hAnsi="Times New Roman" w:cs="Times New Roman"/>
          <w:sz w:val="28"/>
          <w:szCs w:val="28"/>
        </w:rPr>
        <w:t xml:space="preserve">а) артскважина № </w:t>
      </w:r>
      <w:r w:rsidRPr="008651BA">
        <w:rPr>
          <w:rFonts w:ascii="Times New Roman" w:hAnsi="Times New Roman" w:cs="Times New Roman"/>
          <w:sz w:val="28"/>
          <w:szCs w:val="28"/>
          <w:lang w:eastAsia="ru-RU"/>
        </w:rPr>
        <w:t>П-4477</w:t>
      </w:r>
      <w:r w:rsidRPr="008651BA">
        <w:rPr>
          <w:rFonts w:ascii="Times New Roman" w:hAnsi="Times New Roman" w:cs="Times New Roman"/>
          <w:sz w:val="28"/>
          <w:szCs w:val="28"/>
        </w:rPr>
        <w:t xml:space="preserve"> дебитом 10 м</w:t>
      </w:r>
      <w:r w:rsidRPr="008651BA">
        <w:rPr>
          <w:rFonts w:ascii="Times New Roman" w:hAnsi="Times New Roman" w:cs="Times New Roman"/>
          <w:sz w:val="28"/>
          <w:szCs w:val="28"/>
          <w:vertAlign w:val="superscript"/>
        </w:rPr>
        <w:t>3</w:t>
      </w:r>
      <w:r w:rsidRPr="008651BA">
        <w:rPr>
          <w:rFonts w:ascii="Times New Roman" w:hAnsi="Times New Roman" w:cs="Times New Roman"/>
          <w:sz w:val="28"/>
          <w:szCs w:val="28"/>
        </w:rPr>
        <w:t xml:space="preserve">/ч, </w:t>
      </w:r>
      <w:r w:rsidRPr="008651BA">
        <w:rPr>
          <w:rFonts w:ascii="Times New Roman" w:hAnsi="Times New Roman" w:cs="Times New Roman"/>
          <w:color w:val="auto"/>
          <w:sz w:val="28"/>
          <w:szCs w:val="28"/>
        </w:rPr>
        <w:t xml:space="preserve">оборудована погружным скважинным центробежным насосом типа </w:t>
      </w:r>
      <w:r w:rsidRPr="008651BA">
        <w:rPr>
          <w:rFonts w:ascii="Times New Roman" w:hAnsi="Times New Roman" w:cs="Times New Roman"/>
          <w:sz w:val="28"/>
          <w:szCs w:val="28"/>
          <w:lang w:eastAsia="ru-RU"/>
        </w:rPr>
        <w:t>ЭЦВ-6-10-110</w:t>
      </w:r>
      <w:r w:rsidRPr="008651BA">
        <w:rPr>
          <w:rFonts w:ascii="Times New Roman" w:hAnsi="Times New Roman" w:cs="Times New Roman"/>
          <w:color w:val="auto"/>
          <w:sz w:val="28"/>
          <w:szCs w:val="28"/>
        </w:rPr>
        <w:t xml:space="preserve">; </w:t>
      </w:r>
    </w:p>
    <w:p w:rsidR="00975ACF" w:rsidRPr="008651BA" w:rsidRDefault="00975ACF" w:rsidP="0049130C">
      <w:pPr>
        <w:pStyle w:val="19"/>
        <w:spacing w:before="0" w:line="360" w:lineRule="auto"/>
        <w:ind w:left="0" w:right="0" w:firstLine="709"/>
        <w:rPr>
          <w:rFonts w:ascii="Times New Roman" w:hAnsi="Times New Roman" w:cs="Times New Roman"/>
          <w:color w:val="auto"/>
          <w:sz w:val="28"/>
          <w:szCs w:val="28"/>
        </w:rPr>
      </w:pPr>
      <w:r w:rsidRPr="008651BA">
        <w:rPr>
          <w:rFonts w:ascii="Times New Roman" w:hAnsi="Times New Roman" w:cs="Times New Roman"/>
          <w:color w:val="auto"/>
          <w:sz w:val="28"/>
          <w:szCs w:val="28"/>
        </w:rPr>
        <w:t>б) водонапорная башня Рожновского.</w:t>
      </w:r>
    </w:p>
    <w:p w:rsidR="00975ACF" w:rsidRPr="008651BA" w:rsidRDefault="00975ACF" w:rsidP="00BE44EE">
      <w:pPr>
        <w:pStyle w:val="HTMLPreformatted"/>
        <w:spacing w:line="360" w:lineRule="auto"/>
        <w:ind w:left="1069"/>
        <w:jc w:val="both"/>
        <w:rPr>
          <w:rFonts w:ascii="Times New Roman" w:hAnsi="Times New Roman" w:cs="Times New Roman"/>
          <w:sz w:val="28"/>
          <w:szCs w:val="28"/>
          <w:lang w:eastAsia="ar-SA"/>
        </w:rPr>
      </w:pPr>
      <w:r w:rsidRPr="008651BA">
        <w:rPr>
          <w:rFonts w:ascii="Times New Roman" w:hAnsi="Times New Roman" w:cs="Times New Roman"/>
          <w:sz w:val="28"/>
          <w:szCs w:val="28"/>
          <w:lang w:eastAsia="ar-SA"/>
        </w:rPr>
        <w:t>Хутор Борец Труда.</w:t>
      </w:r>
    </w:p>
    <w:p w:rsidR="00975ACF" w:rsidRPr="008651BA" w:rsidRDefault="00975ACF" w:rsidP="00220230">
      <w:pPr>
        <w:pStyle w:val="HTMLPreformatted"/>
        <w:jc w:val="both"/>
        <w:rPr>
          <w:rFonts w:ascii="Times New Roman" w:hAnsi="Times New Roman" w:cs="Times New Roman"/>
          <w:sz w:val="28"/>
          <w:szCs w:val="28"/>
          <w:lang w:eastAsia="ar-SA"/>
        </w:rPr>
      </w:pPr>
      <w:r w:rsidRPr="008651BA">
        <w:rPr>
          <w:rFonts w:ascii="Times New Roman" w:hAnsi="Times New Roman" w:cs="Times New Roman"/>
          <w:sz w:val="28"/>
          <w:szCs w:val="28"/>
          <w:lang w:eastAsia="ar-SA"/>
        </w:rPr>
        <w:tab/>
        <w:t>Водоснабжение х. Борец Труда осуществляется из 1-ой артезианской скважины.</w:t>
      </w:r>
    </w:p>
    <w:p w:rsidR="00975ACF" w:rsidRPr="008651BA" w:rsidRDefault="00975ACF" w:rsidP="0049130C">
      <w:pPr>
        <w:pStyle w:val="HTMLPreformatted"/>
        <w:spacing w:line="360" w:lineRule="auto"/>
        <w:ind w:left="1069"/>
        <w:jc w:val="both"/>
        <w:rPr>
          <w:rFonts w:ascii="Times New Roman" w:hAnsi="Times New Roman" w:cs="Times New Roman"/>
          <w:sz w:val="28"/>
          <w:szCs w:val="28"/>
        </w:rPr>
      </w:pPr>
      <w:r w:rsidRPr="008651BA">
        <w:rPr>
          <w:rFonts w:ascii="Times New Roman" w:hAnsi="Times New Roman" w:cs="Times New Roman"/>
          <w:sz w:val="28"/>
          <w:szCs w:val="28"/>
          <w:lang w:eastAsia="ar-SA"/>
        </w:rPr>
        <w:t xml:space="preserve">14. </w:t>
      </w:r>
      <w:r w:rsidRPr="008651BA">
        <w:rPr>
          <w:rFonts w:ascii="Times New Roman" w:hAnsi="Times New Roman" w:cs="Times New Roman"/>
          <w:sz w:val="28"/>
          <w:szCs w:val="28"/>
        </w:rPr>
        <w:t>Водозабор.</w:t>
      </w:r>
    </w:p>
    <w:p w:rsidR="00975ACF" w:rsidRPr="008651BA" w:rsidRDefault="00975ACF" w:rsidP="00220230">
      <w:pPr>
        <w:pStyle w:val="19"/>
        <w:spacing w:before="0" w:line="240" w:lineRule="auto"/>
        <w:ind w:left="0" w:right="0"/>
        <w:rPr>
          <w:rFonts w:ascii="Times New Roman" w:hAnsi="Times New Roman" w:cs="Times New Roman"/>
          <w:sz w:val="28"/>
          <w:szCs w:val="28"/>
        </w:rPr>
      </w:pPr>
      <w:r w:rsidRPr="008651BA">
        <w:rPr>
          <w:rFonts w:ascii="Times New Roman" w:hAnsi="Times New Roman" w:cs="Times New Roman"/>
          <w:sz w:val="28"/>
          <w:szCs w:val="28"/>
        </w:rPr>
        <w:t>На площадке водозабора расположены:</w:t>
      </w:r>
    </w:p>
    <w:p w:rsidR="00975ACF" w:rsidRPr="008651BA" w:rsidRDefault="00975ACF" w:rsidP="00220230">
      <w:pPr>
        <w:pStyle w:val="19"/>
        <w:spacing w:before="0" w:line="240" w:lineRule="auto"/>
        <w:ind w:left="0" w:right="0" w:firstLine="709"/>
        <w:rPr>
          <w:rFonts w:ascii="Times New Roman" w:hAnsi="Times New Roman" w:cs="Times New Roman"/>
          <w:color w:val="auto"/>
          <w:sz w:val="28"/>
          <w:szCs w:val="28"/>
        </w:rPr>
      </w:pPr>
      <w:r w:rsidRPr="008651BA">
        <w:rPr>
          <w:rFonts w:ascii="Times New Roman" w:hAnsi="Times New Roman" w:cs="Times New Roman"/>
          <w:sz w:val="28"/>
          <w:szCs w:val="28"/>
        </w:rPr>
        <w:t xml:space="preserve">а) артскважина № </w:t>
      </w:r>
      <w:r w:rsidRPr="008651BA">
        <w:rPr>
          <w:rFonts w:ascii="Times New Roman" w:hAnsi="Times New Roman" w:cs="Times New Roman"/>
          <w:sz w:val="28"/>
          <w:szCs w:val="28"/>
          <w:lang w:eastAsia="ru-RU"/>
        </w:rPr>
        <w:t>12324</w:t>
      </w:r>
      <w:r w:rsidRPr="008651BA">
        <w:rPr>
          <w:rFonts w:ascii="Times New Roman" w:hAnsi="Times New Roman" w:cs="Times New Roman"/>
          <w:sz w:val="28"/>
          <w:szCs w:val="28"/>
        </w:rPr>
        <w:t xml:space="preserve"> дебитом 10 м</w:t>
      </w:r>
      <w:r w:rsidRPr="008651BA">
        <w:rPr>
          <w:rFonts w:ascii="Times New Roman" w:hAnsi="Times New Roman" w:cs="Times New Roman"/>
          <w:sz w:val="28"/>
          <w:szCs w:val="28"/>
          <w:vertAlign w:val="superscript"/>
        </w:rPr>
        <w:t>3</w:t>
      </w:r>
      <w:r w:rsidRPr="008651BA">
        <w:rPr>
          <w:rFonts w:ascii="Times New Roman" w:hAnsi="Times New Roman" w:cs="Times New Roman"/>
          <w:sz w:val="28"/>
          <w:szCs w:val="28"/>
        </w:rPr>
        <w:t xml:space="preserve">/ч, </w:t>
      </w:r>
      <w:r w:rsidRPr="008651BA">
        <w:rPr>
          <w:rFonts w:ascii="Times New Roman" w:hAnsi="Times New Roman" w:cs="Times New Roman"/>
          <w:color w:val="auto"/>
          <w:sz w:val="28"/>
          <w:szCs w:val="28"/>
        </w:rPr>
        <w:t xml:space="preserve">оборудована погружным скважинным центробежным насосом типа </w:t>
      </w:r>
      <w:r w:rsidRPr="008651BA">
        <w:rPr>
          <w:rFonts w:ascii="Times New Roman" w:hAnsi="Times New Roman" w:cs="Times New Roman"/>
          <w:sz w:val="28"/>
          <w:szCs w:val="28"/>
          <w:lang w:eastAsia="ru-RU"/>
        </w:rPr>
        <w:t>ЭЦВ-6-10-110</w:t>
      </w:r>
      <w:r w:rsidRPr="008651BA">
        <w:rPr>
          <w:rFonts w:ascii="Times New Roman" w:hAnsi="Times New Roman" w:cs="Times New Roman"/>
          <w:color w:val="auto"/>
          <w:sz w:val="28"/>
          <w:szCs w:val="28"/>
        </w:rPr>
        <w:t xml:space="preserve">; </w:t>
      </w:r>
    </w:p>
    <w:p w:rsidR="00975ACF" w:rsidRPr="008651BA" w:rsidRDefault="00975ACF" w:rsidP="0049130C">
      <w:pPr>
        <w:pStyle w:val="19"/>
        <w:spacing w:before="0" w:line="360" w:lineRule="auto"/>
        <w:ind w:left="0" w:right="0" w:firstLine="709"/>
        <w:rPr>
          <w:rFonts w:ascii="Times New Roman" w:hAnsi="Times New Roman" w:cs="Times New Roman"/>
          <w:color w:val="auto"/>
          <w:sz w:val="28"/>
          <w:szCs w:val="28"/>
        </w:rPr>
      </w:pPr>
      <w:r w:rsidRPr="008651BA">
        <w:rPr>
          <w:rFonts w:ascii="Times New Roman" w:hAnsi="Times New Roman" w:cs="Times New Roman"/>
          <w:color w:val="auto"/>
          <w:sz w:val="28"/>
          <w:szCs w:val="28"/>
        </w:rPr>
        <w:t>б) водонапорная башня Рожновского.</w:t>
      </w:r>
    </w:p>
    <w:p w:rsidR="00975ACF" w:rsidRPr="008651BA" w:rsidRDefault="00975ACF" w:rsidP="00BE44EE">
      <w:pPr>
        <w:pStyle w:val="HTMLPreformatted"/>
        <w:spacing w:line="360" w:lineRule="auto"/>
        <w:ind w:left="1069"/>
        <w:jc w:val="both"/>
        <w:rPr>
          <w:rFonts w:ascii="Times New Roman" w:hAnsi="Times New Roman" w:cs="Times New Roman"/>
          <w:sz w:val="28"/>
          <w:szCs w:val="28"/>
          <w:lang w:eastAsia="ar-SA"/>
        </w:rPr>
      </w:pPr>
      <w:r w:rsidRPr="008651BA">
        <w:rPr>
          <w:rFonts w:ascii="Times New Roman" w:hAnsi="Times New Roman" w:cs="Times New Roman"/>
          <w:sz w:val="28"/>
          <w:szCs w:val="28"/>
        </w:rPr>
        <w:t>Хутор Мигуты.</w:t>
      </w:r>
    </w:p>
    <w:p w:rsidR="00975ACF" w:rsidRPr="008651BA" w:rsidRDefault="00975ACF" w:rsidP="0049130C">
      <w:pPr>
        <w:pStyle w:val="HTMLPreformatted"/>
        <w:spacing w:line="360" w:lineRule="auto"/>
        <w:ind w:left="851"/>
        <w:rPr>
          <w:rFonts w:ascii="Times New Roman" w:hAnsi="Times New Roman" w:cs="Times New Roman"/>
          <w:sz w:val="28"/>
          <w:szCs w:val="28"/>
        </w:rPr>
      </w:pPr>
      <w:r w:rsidRPr="008651BA">
        <w:rPr>
          <w:rFonts w:ascii="Times New Roman" w:hAnsi="Times New Roman" w:cs="Times New Roman"/>
          <w:sz w:val="28"/>
          <w:szCs w:val="28"/>
        </w:rPr>
        <w:t>Водоснабжение х. Мигуты осуществляется из 1-ой артезианской</w:t>
      </w:r>
    </w:p>
    <w:p w:rsidR="00975ACF" w:rsidRPr="008651BA" w:rsidRDefault="00975ACF" w:rsidP="0049130C">
      <w:pPr>
        <w:pStyle w:val="HTMLPreformatted"/>
        <w:spacing w:line="360" w:lineRule="auto"/>
        <w:rPr>
          <w:rFonts w:ascii="Times New Roman" w:hAnsi="Times New Roman" w:cs="Times New Roman"/>
          <w:sz w:val="28"/>
          <w:szCs w:val="28"/>
          <w:lang w:eastAsia="ar-SA"/>
        </w:rPr>
      </w:pPr>
      <w:r w:rsidRPr="008651BA">
        <w:rPr>
          <w:rFonts w:ascii="Times New Roman" w:hAnsi="Times New Roman" w:cs="Times New Roman"/>
          <w:sz w:val="28"/>
          <w:szCs w:val="28"/>
        </w:rPr>
        <w:t>скважины.</w:t>
      </w:r>
    </w:p>
    <w:p w:rsidR="00975ACF" w:rsidRPr="008651BA" w:rsidRDefault="00975ACF" w:rsidP="0049130C">
      <w:pPr>
        <w:pStyle w:val="HTMLPreformatted"/>
        <w:spacing w:line="360" w:lineRule="auto"/>
        <w:ind w:left="1069"/>
        <w:jc w:val="both"/>
        <w:rPr>
          <w:rFonts w:ascii="Times New Roman" w:hAnsi="Times New Roman" w:cs="Times New Roman"/>
          <w:sz w:val="28"/>
          <w:szCs w:val="28"/>
        </w:rPr>
      </w:pPr>
      <w:r w:rsidRPr="008651BA">
        <w:rPr>
          <w:rFonts w:ascii="Times New Roman" w:hAnsi="Times New Roman" w:cs="Times New Roman"/>
          <w:sz w:val="28"/>
          <w:szCs w:val="28"/>
        </w:rPr>
        <w:t>15. Водозабор.</w:t>
      </w:r>
    </w:p>
    <w:p w:rsidR="00975ACF" w:rsidRPr="008651BA" w:rsidRDefault="00975ACF" w:rsidP="00220230">
      <w:pPr>
        <w:pStyle w:val="19"/>
        <w:spacing w:before="0" w:line="240" w:lineRule="auto"/>
        <w:ind w:left="0" w:right="0"/>
        <w:rPr>
          <w:rFonts w:ascii="Times New Roman" w:hAnsi="Times New Roman" w:cs="Times New Roman"/>
          <w:sz w:val="28"/>
          <w:szCs w:val="28"/>
        </w:rPr>
      </w:pPr>
      <w:r w:rsidRPr="008651BA">
        <w:rPr>
          <w:rFonts w:ascii="Times New Roman" w:hAnsi="Times New Roman" w:cs="Times New Roman"/>
          <w:sz w:val="28"/>
          <w:szCs w:val="28"/>
        </w:rPr>
        <w:t>На площадке водозабора расположены:</w:t>
      </w:r>
    </w:p>
    <w:p w:rsidR="00975ACF" w:rsidRPr="008651BA" w:rsidRDefault="00975ACF" w:rsidP="00220230">
      <w:pPr>
        <w:pStyle w:val="19"/>
        <w:spacing w:before="0" w:line="240" w:lineRule="auto"/>
        <w:ind w:left="0" w:right="0" w:firstLine="709"/>
        <w:rPr>
          <w:rFonts w:ascii="Times New Roman" w:hAnsi="Times New Roman" w:cs="Times New Roman"/>
          <w:color w:val="auto"/>
          <w:sz w:val="28"/>
          <w:szCs w:val="28"/>
        </w:rPr>
      </w:pPr>
      <w:r w:rsidRPr="008651BA">
        <w:rPr>
          <w:rFonts w:ascii="Times New Roman" w:hAnsi="Times New Roman" w:cs="Times New Roman"/>
          <w:sz w:val="28"/>
          <w:szCs w:val="28"/>
        </w:rPr>
        <w:t xml:space="preserve">а) артскважина № </w:t>
      </w:r>
      <w:r w:rsidRPr="008651BA">
        <w:rPr>
          <w:rFonts w:ascii="Times New Roman" w:hAnsi="Times New Roman" w:cs="Times New Roman"/>
          <w:sz w:val="28"/>
          <w:szCs w:val="28"/>
          <w:lang w:eastAsia="ru-RU"/>
        </w:rPr>
        <w:t>П-12353/3</w:t>
      </w:r>
      <w:r w:rsidRPr="008651BA">
        <w:rPr>
          <w:rFonts w:ascii="Times New Roman" w:hAnsi="Times New Roman" w:cs="Times New Roman"/>
          <w:sz w:val="28"/>
          <w:szCs w:val="28"/>
        </w:rPr>
        <w:t xml:space="preserve"> дебитом 10 м</w:t>
      </w:r>
      <w:r w:rsidRPr="008651BA">
        <w:rPr>
          <w:rFonts w:ascii="Times New Roman" w:hAnsi="Times New Roman" w:cs="Times New Roman"/>
          <w:sz w:val="28"/>
          <w:szCs w:val="28"/>
          <w:vertAlign w:val="superscript"/>
        </w:rPr>
        <w:t>3</w:t>
      </w:r>
      <w:r w:rsidRPr="008651BA">
        <w:rPr>
          <w:rFonts w:ascii="Times New Roman" w:hAnsi="Times New Roman" w:cs="Times New Roman"/>
          <w:sz w:val="28"/>
          <w:szCs w:val="28"/>
        </w:rPr>
        <w:t xml:space="preserve">/ч, </w:t>
      </w:r>
      <w:r w:rsidRPr="008651BA">
        <w:rPr>
          <w:rFonts w:ascii="Times New Roman" w:hAnsi="Times New Roman" w:cs="Times New Roman"/>
          <w:color w:val="auto"/>
          <w:sz w:val="28"/>
          <w:szCs w:val="28"/>
        </w:rPr>
        <w:t xml:space="preserve">оборудована погружным скважинным центробежным насосом типа </w:t>
      </w:r>
      <w:r w:rsidRPr="008651BA">
        <w:rPr>
          <w:rFonts w:ascii="Times New Roman" w:hAnsi="Times New Roman" w:cs="Times New Roman"/>
          <w:sz w:val="28"/>
          <w:szCs w:val="28"/>
          <w:lang w:eastAsia="ru-RU"/>
        </w:rPr>
        <w:t>ЭЦВ-6-10-110</w:t>
      </w:r>
      <w:r w:rsidRPr="008651BA">
        <w:rPr>
          <w:rFonts w:ascii="Times New Roman" w:hAnsi="Times New Roman" w:cs="Times New Roman"/>
          <w:color w:val="auto"/>
          <w:sz w:val="28"/>
          <w:szCs w:val="28"/>
        </w:rPr>
        <w:t xml:space="preserve">; </w:t>
      </w:r>
    </w:p>
    <w:p w:rsidR="00975ACF" w:rsidRPr="008651BA" w:rsidRDefault="00975ACF" w:rsidP="0049130C">
      <w:pPr>
        <w:pStyle w:val="19"/>
        <w:spacing w:before="0" w:line="360" w:lineRule="auto"/>
        <w:ind w:left="0" w:right="0" w:firstLine="709"/>
        <w:rPr>
          <w:rFonts w:ascii="Times New Roman" w:hAnsi="Times New Roman" w:cs="Times New Roman"/>
          <w:color w:val="auto"/>
          <w:sz w:val="28"/>
          <w:szCs w:val="28"/>
        </w:rPr>
      </w:pPr>
      <w:r w:rsidRPr="008651BA">
        <w:rPr>
          <w:rFonts w:ascii="Times New Roman" w:hAnsi="Times New Roman" w:cs="Times New Roman"/>
          <w:color w:val="auto"/>
          <w:sz w:val="28"/>
          <w:szCs w:val="28"/>
        </w:rPr>
        <w:t>б) водонапорная башня Рожновского.</w:t>
      </w:r>
    </w:p>
    <w:p w:rsidR="00975ACF" w:rsidRPr="008651BA" w:rsidRDefault="00975ACF" w:rsidP="00BE44EE">
      <w:pPr>
        <w:pStyle w:val="19"/>
        <w:spacing w:before="0" w:line="360" w:lineRule="auto"/>
        <w:ind w:left="1069" w:right="0"/>
        <w:rPr>
          <w:rFonts w:ascii="Times New Roman" w:hAnsi="Times New Roman" w:cs="Times New Roman"/>
          <w:color w:val="auto"/>
          <w:sz w:val="28"/>
          <w:szCs w:val="28"/>
        </w:rPr>
      </w:pPr>
      <w:r w:rsidRPr="008651BA">
        <w:rPr>
          <w:rFonts w:ascii="Times New Roman" w:hAnsi="Times New Roman" w:cs="Times New Roman"/>
          <w:sz w:val="28"/>
          <w:szCs w:val="28"/>
        </w:rPr>
        <w:t>Хутор Сладкий Лиман.</w:t>
      </w:r>
    </w:p>
    <w:p w:rsidR="00975ACF" w:rsidRPr="008651BA" w:rsidRDefault="00975ACF" w:rsidP="0049130C">
      <w:pPr>
        <w:spacing w:line="360" w:lineRule="auto"/>
        <w:ind w:firstLine="709"/>
        <w:rPr>
          <w:sz w:val="28"/>
          <w:szCs w:val="28"/>
        </w:rPr>
      </w:pPr>
      <w:r w:rsidRPr="008651BA">
        <w:rPr>
          <w:sz w:val="28"/>
          <w:szCs w:val="28"/>
        </w:rPr>
        <w:t xml:space="preserve">Водоснабжение х. Сладкий Лиман осуществляется из 2-х артезианских скважин. </w:t>
      </w:r>
    </w:p>
    <w:p w:rsidR="00975ACF" w:rsidRPr="008651BA" w:rsidRDefault="00975ACF" w:rsidP="0049130C">
      <w:pPr>
        <w:pStyle w:val="HTMLPreformatted"/>
        <w:spacing w:line="360" w:lineRule="auto"/>
        <w:ind w:left="1069"/>
        <w:jc w:val="both"/>
        <w:rPr>
          <w:rFonts w:ascii="Times New Roman" w:hAnsi="Times New Roman" w:cs="Times New Roman"/>
          <w:sz w:val="28"/>
          <w:szCs w:val="28"/>
        </w:rPr>
      </w:pPr>
      <w:r w:rsidRPr="008651BA">
        <w:rPr>
          <w:rFonts w:ascii="Times New Roman" w:hAnsi="Times New Roman" w:cs="Times New Roman"/>
          <w:sz w:val="28"/>
          <w:szCs w:val="28"/>
        </w:rPr>
        <w:t>16. Водозабор "ул. Широкая".</w:t>
      </w:r>
    </w:p>
    <w:p w:rsidR="00975ACF" w:rsidRPr="008651BA" w:rsidRDefault="00975ACF" w:rsidP="00801E50">
      <w:pPr>
        <w:pStyle w:val="19"/>
        <w:spacing w:before="0" w:line="240" w:lineRule="auto"/>
        <w:ind w:left="0" w:right="0"/>
        <w:rPr>
          <w:rFonts w:ascii="Times New Roman" w:hAnsi="Times New Roman" w:cs="Times New Roman"/>
          <w:sz w:val="28"/>
          <w:szCs w:val="28"/>
        </w:rPr>
      </w:pPr>
      <w:r w:rsidRPr="008651BA">
        <w:rPr>
          <w:rFonts w:ascii="Times New Roman" w:hAnsi="Times New Roman" w:cs="Times New Roman"/>
          <w:sz w:val="28"/>
          <w:szCs w:val="28"/>
        </w:rPr>
        <w:t>На площадке водозабора по ул. Широкая расположены:</w:t>
      </w:r>
    </w:p>
    <w:p w:rsidR="00975ACF" w:rsidRPr="008651BA" w:rsidRDefault="00975ACF" w:rsidP="00801E50">
      <w:pPr>
        <w:pStyle w:val="19"/>
        <w:spacing w:before="0" w:line="240" w:lineRule="auto"/>
        <w:ind w:left="0" w:right="0" w:firstLine="709"/>
        <w:rPr>
          <w:rFonts w:ascii="Times New Roman" w:hAnsi="Times New Roman" w:cs="Times New Roman"/>
          <w:color w:val="auto"/>
          <w:sz w:val="28"/>
          <w:szCs w:val="28"/>
        </w:rPr>
      </w:pPr>
      <w:r w:rsidRPr="008651BA">
        <w:rPr>
          <w:rFonts w:ascii="Times New Roman" w:hAnsi="Times New Roman" w:cs="Times New Roman"/>
          <w:sz w:val="28"/>
          <w:szCs w:val="28"/>
        </w:rPr>
        <w:t xml:space="preserve">а) артскважина № </w:t>
      </w:r>
      <w:r w:rsidRPr="008651BA">
        <w:rPr>
          <w:rFonts w:ascii="Times New Roman" w:hAnsi="Times New Roman" w:cs="Times New Roman"/>
          <w:sz w:val="28"/>
          <w:szCs w:val="28"/>
          <w:lang w:eastAsia="ru-RU"/>
        </w:rPr>
        <w:t>6380</w:t>
      </w:r>
      <w:r w:rsidRPr="008651BA">
        <w:rPr>
          <w:rFonts w:ascii="Times New Roman" w:hAnsi="Times New Roman" w:cs="Times New Roman"/>
          <w:sz w:val="28"/>
          <w:szCs w:val="28"/>
        </w:rPr>
        <w:t xml:space="preserve"> дебитом 10 м</w:t>
      </w:r>
      <w:r w:rsidRPr="008651BA">
        <w:rPr>
          <w:rFonts w:ascii="Times New Roman" w:hAnsi="Times New Roman" w:cs="Times New Roman"/>
          <w:sz w:val="28"/>
          <w:szCs w:val="28"/>
          <w:vertAlign w:val="superscript"/>
        </w:rPr>
        <w:t>3</w:t>
      </w:r>
      <w:r w:rsidRPr="008651BA">
        <w:rPr>
          <w:rFonts w:ascii="Times New Roman" w:hAnsi="Times New Roman" w:cs="Times New Roman"/>
          <w:sz w:val="28"/>
          <w:szCs w:val="28"/>
        </w:rPr>
        <w:t xml:space="preserve">/ч, </w:t>
      </w:r>
      <w:r w:rsidRPr="008651BA">
        <w:rPr>
          <w:rFonts w:ascii="Times New Roman" w:hAnsi="Times New Roman" w:cs="Times New Roman"/>
          <w:color w:val="auto"/>
          <w:sz w:val="28"/>
          <w:szCs w:val="28"/>
        </w:rPr>
        <w:t xml:space="preserve">оборудована погружным скважинным центробежным насосом типа </w:t>
      </w:r>
      <w:r w:rsidRPr="008651BA">
        <w:rPr>
          <w:rFonts w:ascii="Times New Roman" w:hAnsi="Times New Roman" w:cs="Times New Roman"/>
          <w:sz w:val="28"/>
          <w:szCs w:val="28"/>
          <w:lang w:eastAsia="ru-RU"/>
        </w:rPr>
        <w:t>ЭЦВ-6-10-110</w:t>
      </w:r>
      <w:r w:rsidRPr="008651BA">
        <w:rPr>
          <w:rFonts w:ascii="Times New Roman" w:hAnsi="Times New Roman" w:cs="Times New Roman"/>
          <w:color w:val="auto"/>
          <w:sz w:val="28"/>
          <w:szCs w:val="28"/>
        </w:rPr>
        <w:t xml:space="preserve">; </w:t>
      </w:r>
    </w:p>
    <w:p w:rsidR="00975ACF" w:rsidRPr="008651BA" w:rsidRDefault="00975ACF" w:rsidP="0049130C">
      <w:pPr>
        <w:pStyle w:val="19"/>
        <w:spacing w:before="0" w:line="360" w:lineRule="auto"/>
        <w:ind w:left="0" w:right="0" w:firstLine="709"/>
        <w:rPr>
          <w:rFonts w:ascii="Times New Roman" w:hAnsi="Times New Roman" w:cs="Times New Roman"/>
          <w:color w:val="auto"/>
          <w:sz w:val="28"/>
          <w:szCs w:val="28"/>
        </w:rPr>
      </w:pPr>
      <w:r w:rsidRPr="008651BA">
        <w:rPr>
          <w:rFonts w:ascii="Times New Roman" w:hAnsi="Times New Roman" w:cs="Times New Roman"/>
          <w:color w:val="auto"/>
          <w:sz w:val="28"/>
          <w:szCs w:val="28"/>
        </w:rPr>
        <w:t>б) водонапорная башня Рожновского.</w:t>
      </w:r>
    </w:p>
    <w:p w:rsidR="00975ACF" w:rsidRPr="008651BA" w:rsidRDefault="00975ACF" w:rsidP="0049130C">
      <w:pPr>
        <w:pStyle w:val="HTMLPreformatted"/>
        <w:spacing w:line="360" w:lineRule="auto"/>
        <w:ind w:left="1069"/>
        <w:jc w:val="both"/>
        <w:rPr>
          <w:rFonts w:ascii="Times New Roman" w:hAnsi="Times New Roman" w:cs="Times New Roman"/>
          <w:sz w:val="28"/>
          <w:szCs w:val="28"/>
        </w:rPr>
      </w:pPr>
      <w:r w:rsidRPr="008651BA">
        <w:rPr>
          <w:rFonts w:ascii="Times New Roman" w:hAnsi="Times New Roman" w:cs="Times New Roman"/>
          <w:sz w:val="28"/>
          <w:szCs w:val="28"/>
        </w:rPr>
        <w:t>17. Водозабор.</w:t>
      </w:r>
    </w:p>
    <w:p w:rsidR="00975ACF" w:rsidRPr="008651BA" w:rsidRDefault="00975ACF" w:rsidP="00801E50">
      <w:pPr>
        <w:pStyle w:val="19"/>
        <w:spacing w:before="0" w:line="240" w:lineRule="auto"/>
        <w:ind w:left="0" w:right="0"/>
        <w:rPr>
          <w:rFonts w:ascii="Times New Roman" w:hAnsi="Times New Roman" w:cs="Times New Roman"/>
          <w:sz w:val="28"/>
          <w:szCs w:val="28"/>
        </w:rPr>
      </w:pPr>
      <w:r w:rsidRPr="008651BA">
        <w:rPr>
          <w:rFonts w:ascii="Times New Roman" w:hAnsi="Times New Roman" w:cs="Times New Roman"/>
          <w:sz w:val="28"/>
          <w:szCs w:val="28"/>
        </w:rPr>
        <w:t>На площадке водозабора расположены:</w:t>
      </w:r>
    </w:p>
    <w:p w:rsidR="00975ACF" w:rsidRPr="008651BA" w:rsidRDefault="00975ACF" w:rsidP="00801E50">
      <w:pPr>
        <w:pStyle w:val="19"/>
        <w:spacing w:before="0" w:line="240" w:lineRule="auto"/>
        <w:ind w:left="0" w:right="0" w:firstLine="709"/>
        <w:rPr>
          <w:rFonts w:ascii="Times New Roman" w:hAnsi="Times New Roman" w:cs="Times New Roman"/>
          <w:color w:val="auto"/>
          <w:sz w:val="28"/>
          <w:szCs w:val="28"/>
        </w:rPr>
      </w:pPr>
      <w:r w:rsidRPr="008651BA">
        <w:rPr>
          <w:rFonts w:ascii="Times New Roman" w:hAnsi="Times New Roman" w:cs="Times New Roman"/>
          <w:sz w:val="28"/>
          <w:szCs w:val="28"/>
        </w:rPr>
        <w:t>а) артскважина № б/н «</w:t>
      </w:r>
      <w:r w:rsidRPr="008651BA">
        <w:rPr>
          <w:rFonts w:ascii="Times New Roman" w:hAnsi="Times New Roman" w:cs="Times New Roman"/>
          <w:sz w:val="28"/>
          <w:szCs w:val="28"/>
          <w:lang w:eastAsia="ru-RU"/>
        </w:rPr>
        <w:t>дополнительная»</w:t>
      </w:r>
      <w:r w:rsidRPr="008651BA">
        <w:rPr>
          <w:rFonts w:ascii="Times New Roman" w:hAnsi="Times New Roman" w:cs="Times New Roman"/>
          <w:sz w:val="28"/>
          <w:szCs w:val="28"/>
        </w:rPr>
        <w:t xml:space="preserve"> дебитом 25 м</w:t>
      </w:r>
      <w:r w:rsidRPr="008651BA">
        <w:rPr>
          <w:rFonts w:ascii="Times New Roman" w:hAnsi="Times New Roman" w:cs="Times New Roman"/>
          <w:sz w:val="28"/>
          <w:szCs w:val="28"/>
          <w:vertAlign w:val="superscript"/>
        </w:rPr>
        <w:t>3</w:t>
      </w:r>
      <w:r w:rsidRPr="008651BA">
        <w:rPr>
          <w:rFonts w:ascii="Times New Roman" w:hAnsi="Times New Roman" w:cs="Times New Roman"/>
          <w:sz w:val="28"/>
          <w:szCs w:val="28"/>
        </w:rPr>
        <w:t xml:space="preserve">/ч, </w:t>
      </w:r>
      <w:r w:rsidRPr="008651BA">
        <w:rPr>
          <w:rFonts w:ascii="Times New Roman" w:hAnsi="Times New Roman" w:cs="Times New Roman"/>
          <w:color w:val="auto"/>
          <w:sz w:val="28"/>
          <w:szCs w:val="28"/>
        </w:rPr>
        <w:t xml:space="preserve">оборудована погружным скважинным центробежным насосом типа </w:t>
      </w:r>
      <w:r w:rsidRPr="008651BA">
        <w:rPr>
          <w:rFonts w:ascii="Times New Roman" w:hAnsi="Times New Roman" w:cs="Times New Roman"/>
          <w:sz w:val="28"/>
          <w:szCs w:val="28"/>
          <w:lang w:eastAsia="ru-RU"/>
        </w:rPr>
        <w:t>ЭЦВ-8-25-100</w:t>
      </w:r>
      <w:r w:rsidRPr="008651BA">
        <w:rPr>
          <w:rFonts w:ascii="Times New Roman" w:hAnsi="Times New Roman" w:cs="Times New Roman"/>
          <w:color w:val="auto"/>
          <w:sz w:val="28"/>
          <w:szCs w:val="28"/>
        </w:rPr>
        <w:t xml:space="preserve">; </w:t>
      </w:r>
    </w:p>
    <w:p w:rsidR="00975ACF" w:rsidRPr="008651BA" w:rsidRDefault="00975ACF" w:rsidP="0049130C">
      <w:pPr>
        <w:pStyle w:val="19"/>
        <w:spacing w:before="0" w:line="360" w:lineRule="auto"/>
        <w:ind w:left="0" w:right="0" w:firstLine="709"/>
        <w:rPr>
          <w:rFonts w:ascii="Times New Roman" w:hAnsi="Times New Roman" w:cs="Times New Roman"/>
          <w:color w:val="auto"/>
          <w:sz w:val="28"/>
          <w:szCs w:val="28"/>
        </w:rPr>
      </w:pPr>
      <w:r w:rsidRPr="008651BA">
        <w:rPr>
          <w:rFonts w:ascii="Times New Roman" w:hAnsi="Times New Roman" w:cs="Times New Roman"/>
          <w:color w:val="auto"/>
          <w:sz w:val="28"/>
          <w:szCs w:val="28"/>
        </w:rPr>
        <w:t>б) водонапорная башня Рожновского.</w:t>
      </w:r>
    </w:p>
    <w:p w:rsidR="00975ACF" w:rsidRPr="008651BA" w:rsidRDefault="00975ACF" w:rsidP="0049130C">
      <w:pPr>
        <w:pStyle w:val="19"/>
        <w:spacing w:before="0" w:line="360" w:lineRule="auto"/>
        <w:ind w:left="0" w:right="0" w:firstLine="709"/>
        <w:rPr>
          <w:rFonts w:ascii="Times New Roman" w:hAnsi="Times New Roman" w:cs="Times New Roman"/>
          <w:color w:val="auto"/>
          <w:sz w:val="28"/>
          <w:szCs w:val="28"/>
        </w:rPr>
      </w:pPr>
    </w:p>
    <w:p w:rsidR="00975ACF" w:rsidRPr="008651BA" w:rsidRDefault="00975ACF" w:rsidP="00BE44EE">
      <w:pPr>
        <w:pStyle w:val="HTMLPreformatted"/>
        <w:spacing w:line="360" w:lineRule="auto"/>
        <w:ind w:left="1069"/>
        <w:jc w:val="both"/>
        <w:rPr>
          <w:rFonts w:ascii="Times New Roman" w:hAnsi="Times New Roman" w:cs="Times New Roman"/>
          <w:sz w:val="28"/>
          <w:szCs w:val="28"/>
          <w:lang w:eastAsia="ar-SA"/>
        </w:rPr>
      </w:pPr>
      <w:r w:rsidRPr="008651BA">
        <w:rPr>
          <w:rFonts w:ascii="Times New Roman" w:hAnsi="Times New Roman" w:cs="Times New Roman"/>
          <w:sz w:val="28"/>
          <w:szCs w:val="28"/>
        </w:rPr>
        <w:t>Хутор Ударный.</w:t>
      </w:r>
    </w:p>
    <w:p w:rsidR="00975ACF" w:rsidRPr="008651BA" w:rsidRDefault="00975ACF" w:rsidP="0049130C">
      <w:pPr>
        <w:spacing w:line="360" w:lineRule="auto"/>
        <w:rPr>
          <w:sz w:val="28"/>
          <w:szCs w:val="28"/>
        </w:rPr>
      </w:pPr>
      <w:r w:rsidRPr="008651BA">
        <w:rPr>
          <w:sz w:val="28"/>
          <w:szCs w:val="28"/>
        </w:rPr>
        <w:t xml:space="preserve">Водоснабжение х. Ударный осуществляется из 1-ой артезианской скважины. </w:t>
      </w:r>
    </w:p>
    <w:p w:rsidR="00975ACF" w:rsidRPr="008651BA" w:rsidRDefault="00975ACF" w:rsidP="007823B8">
      <w:pPr>
        <w:pStyle w:val="HTMLPreformatted"/>
        <w:numPr>
          <w:ilvl w:val="0"/>
          <w:numId w:val="25"/>
        </w:numPr>
        <w:spacing w:line="360" w:lineRule="auto"/>
        <w:jc w:val="both"/>
        <w:rPr>
          <w:rFonts w:ascii="Times New Roman" w:hAnsi="Times New Roman" w:cs="Times New Roman"/>
          <w:sz w:val="28"/>
          <w:szCs w:val="28"/>
        </w:rPr>
      </w:pPr>
      <w:r w:rsidRPr="008651BA">
        <w:rPr>
          <w:rFonts w:ascii="Times New Roman" w:hAnsi="Times New Roman" w:cs="Times New Roman"/>
          <w:sz w:val="28"/>
          <w:szCs w:val="28"/>
        </w:rPr>
        <w:t>Водозабор.</w:t>
      </w:r>
    </w:p>
    <w:p w:rsidR="00975ACF" w:rsidRPr="008651BA" w:rsidRDefault="00975ACF" w:rsidP="00801E50">
      <w:pPr>
        <w:pStyle w:val="19"/>
        <w:spacing w:before="0" w:line="240" w:lineRule="auto"/>
        <w:ind w:left="0" w:right="0"/>
        <w:rPr>
          <w:rFonts w:ascii="Times New Roman" w:hAnsi="Times New Roman" w:cs="Times New Roman"/>
          <w:sz w:val="28"/>
          <w:szCs w:val="28"/>
        </w:rPr>
      </w:pPr>
      <w:r w:rsidRPr="008651BA">
        <w:rPr>
          <w:rFonts w:ascii="Times New Roman" w:hAnsi="Times New Roman" w:cs="Times New Roman"/>
          <w:sz w:val="28"/>
          <w:szCs w:val="28"/>
        </w:rPr>
        <w:t>На площадке водозабора расположены:</w:t>
      </w:r>
    </w:p>
    <w:p w:rsidR="00975ACF" w:rsidRPr="008651BA" w:rsidRDefault="00975ACF" w:rsidP="00801E50">
      <w:pPr>
        <w:pStyle w:val="19"/>
        <w:spacing w:before="0" w:line="240" w:lineRule="auto"/>
        <w:ind w:left="0" w:right="0" w:firstLine="709"/>
        <w:rPr>
          <w:rFonts w:ascii="Times New Roman" w:hAnsi="Times New Roman" w:cs="Times New Roman"/>
          <w:color w:val="auto"/>
          <w:sz w:val="28"/>
          <w:szCs w:val="28"/>
        </w:rPr>
      </w:pPr>
      <w:r w:rsidRPr="008651BA">
        <w:rPr>
          <w:rFonts w:ascii="Times New Roman" w:hAnsi="Times New Roman" w:cs="Times New Roman"/>
          <w:sz w:val="28"/>
          <w:szCs w:val="28"/>
        </w:rPr>
        <w:t xml:space="preserve">а) артскважина № </w:t>
      </w:r>
      <w:r w:rsidRPr="008651BA">
        <w:rPr>
          <w:rFonts w:ascii="Times New Roman" w:hAnsi="Times New Roman" w:cs="Times New Roman"/>
          <w:sz w:val="28"/>
          <w:szCs w:val="28"/>
          <w:lang w:eastAsia="ru-RU"/>
        </w:rPr>
        <w:t>7175</w:t>
      </w:r>
      <w:r w:rsidRPr="008651BA">
        <w:rPr>
          <w:rFonts w:ascii="Times New Roman" w:hAnsi="Times New Roman" w:cs="Times New Roman"/>
          <w:sz w:val="28"/>
          <w:szCs w:val="28"/>
        </w:rPr>
        <w:t xml:space="preserve"> дебитом 16 м</w:t>
      </w:r>
      <w:r w:rsidRPr="008651BA">
        <w:rPr>
          <w:rFonts w:ascii="Times New Roman" w:hAnsi="Times New Roman" w:cs="Times New Roman"/>
          <w:sz w:val="28"/>
          <w:szCs w:val="28"/>
          <w:vertAlign w:val="superscript"/>
        </w:rPr>
        <w:t>3</w:t>
      </w:r>
      <w:r w:rsidRPr="008651BA">
        <w:rPr>
          <w:rFonts w:ascii="Times New Roman" w:hAnsi="Times New Roman" w:cs="Times New Roman"/>
          <w:sz w:val="28"/>
          <w:szCs w:val="28"/>
        </w:rPr>
        <w:t xml:space="preserve">/ч, </w:t>
      </w:r>
      <w:r w:rsidRPr="008651BA">
        <w:rPr>
          <w:rFonts w:ascii="Times New Roman" w:hAnsi="Times New Roman" w:cs="Times New Roman"/>
          <w:color w:val="auto"/>
          <w:sz w:val="28"/>
          <w:szCs w:val="28"/>
        </w:rPr>
        <w:t xml:space="preserve">оборудована погружным скважинным центробежным насосом типа </w:t>
      </w:r>
      <w:r w:rsidRPr="008651BA">
        <w:rPr>
          <w:rFonts w:ascii="Times New Roman" w:hAnsi="Times New Roman" w:cs="Times New Roman"/>
          <w:sz w:val="28"/>
          <w:szCs w:val="28"/>
          <w:lang w:eastAsia="ru-RU"/>
        </w:rPr>
        <w:t>ЭЦВ-6-16-140</w:t>
      </w:r>
      <w:r w:rsidRPr="008651BA">
        <w:rPr>
          <w:rFonts w:ascii="Times New Roman" w:hAnsi="Times New Roman" w:cs="Times New Roman"/>
          <w:color w:val="auto"/>
          <w:sz w:val="28"/>
          <w:szCs w:val="28"/>
        </w:rPr>
        <w:t xml:space="preserve">; </w:t>
      </w:r>
    </w:p>
    <w:p w:rsidR="00975ACF" w:rsidRPr="008651BA" w:rsidRDefault="00975ACF" w:rsidP="0049130C">
      <w:pPr>
        <w:pStyle w:val="19"/>
        <w:spacing w:before="0" w:line="360" w:lineRule="auto"/>
        <w:ind w:left="0" w:right="0" w:firstLine="709"/>
        <w:rPr>
          <w:rFonts w:ascii="Times New Roman" w:hAnsi="Times New Roman" w:cs="Times New Roman"/>
          <w:color w:val="auto"/>
          <w:sz w:val="28"/>
          <w:szCs w:val="28"/>
        </w:rPr>
      </w:pPr>
      <w:r w:rsidRPr="008651BA">
        <w:rPr>
          <w:rFonts w:ascii="Times New Roman" w:hAnsi="Times New Roman" w:cs="Times New Roman"/>
          <w:color w:val="auto"/>
          <w:sz w:val="28"/>
          <w:szCs w:val="28"/>
        </w:rPr>
        <w:t>б) водонапорная башня Рожновского.</w:t>
      </w:r>
    </w:p>
    <w:p w:rsidR="00975ACF" w:rsidRPr="008651BA" w:rsidRDefault="00975ACF" w:rsidP="00BE44EE">
      <w:pPr>
        <w:pStyle w:val="HTMLPreformatted"/>
        <w:spacing w:line="360" w:lineRule="auto"/>
        <w:ind w:left="1069"/>
        <w:jc w:val="both"/>
        <w:rPr>
          <w:rFonts w:ascii="Times New Roman" w:hAnsi="Times New Roman" w:cs="Times New Roman"/>
          <w:sz w:val="28"/>
          <w:szCs w:val="28"/>
          <w:lang w:eastAsia="ar-SA"/>
        </w:rPr>
      </w:pPr>
      <w:r w:rsidRPr="008651BA">
        <w:rPr>
          <w:rFonts w:ascii="Times New Roman" w:hAnsi="Times New Roman" w:cs="Times New Roman"/>
          <w:sz w:val="28"/>
          <w:szCs w:val="28"/>
        </w:rPr>
        <w:t>Хутор Украинка.</w:t>
      </w:r>
    </w:p>
    <w:p w:rsidR="00975ACF" w:rsidRPr="008651BA" w:rsidRDefault="00975ACF" w:rsidP="0049130C">
      <w:pPr>
        <w:pStyle w:val="ListParagraph"/>
        <w:numPr>
          <w:ilvl w:val="0"/>
          <w:numId w:val="0"/>
        </w:numPr>
        <w:spacing w:line="360" w:lineRule="auto"/>
        <w:ind w:firstLine="426"/>
        <w:rPr>
          <w:b w:val="0"/>
          <w:bCs w:val="0"/>
          <w:sz w:val="28"/>
          <w:szCs w:val="28"/>
        </w:rPr>
      </w:pPr>
      <w:r w:rsidRPr="008651BA">
        <w:rPr>
          <w:b w:val="0"/>
          <w:bCs w:val="0"/>
          <w:sz w:val="28"/>
          <w:szCs w:val="28"/>
        </w:rPr>
        <w:t xml:space="preserve">Водоснабжение х. Ударный осуществляется из 1-ой артезианской скважины. </w:t>
      </w:r>
    </w:p>
    <w:p w:rsidR="00975ACF" w:rsidRPr="008651BA" w:rsidRDefault="00975ACF" w:rsidP="007823B8">
      <w:pPr>
        <w:pStyle w:val="HTMLPreformatted"/>
        <w:numPr>
          <w:ilvl w:val="0"/>
          <w:numId w:val="25"/>
        </w:numPr>
        <w:spacing w:line="360" w:lineRule="auto"/>
        <w:jc w:val="both"/>
        <w:rPr>
          <w:rFonts w:ascii="Times New Roman" w:hAnsi="Times New Roman" w:cs="Times New Roman"/>
          <w:sz w:val="28"/>
          <w:szCs w:val="28"/>
        </w:rPr>
      </w:pPr>
      <w:r w:rsidRPr="008651BA">
        <w:rPr>
          <w:rFonts w:ascii="Times New Roman" w:hAnsi="Times New Roman" w:cs="Times New Roman"/>
          <w:sz w:val="28"/>
          <w:szCs w:val="28"/>
        </w:rPr>
        <w:t>Водозабор.</w:t>
      </w:r>
    </w:p>
    <w:p w:rsidR="00975ACF" w:rsidRPr="008651BA" w:rsidRDefault="00975ACF" w:rsidP="00801E50">
      <w:pPr>
        <w:pStyle w:val="19"/>
        <w:spacing w:before="0" w:line="240" w:lineRule="auto"/>
        <w:ind w:left="0" w:right="0"/>
        <w:rPr>
          <w:rFonts w:ascii="Times New Roman" w:hAnsi="Times New Roman" w:cs="Times New Roman"/>
          <w:sz w:val="28"/>
          <w:szCs w:val="28"/>
        </w:rPr>
      </w:pPr>
      <w:r w:rsidRPr="008651BA">
        <w:rPr>
          <w:rFonts w:ascii="Times New Roman" w:hAnsi="Times New Roman" w:cs="Times New Roman"/>
          <w:sz w:val="28"/>
          <w:szCs w:val="28"/>
        </w:rPr>
        <w:t>На площадке водозабора расположены:</w:t>
      </w:r>
    </w:p>
    <w:p w:rsidR="00975ACF" w:rsidRPr="008651BA" w:rsidRDefault="00975ACF" w:rsidP="00801E50">
      <w:pPr>
        <w:pStyle w:val="19"/>
        <w:spacing w:before="0" w:line="240" w:lineRule="auto"/>
        <w:ind w:left="0" w:right="0" w:firstLine="709"/>
        <w:rPr>
          <w:rFonts w:ascii="Times New Roman" w:hAnsi="Times New Roman" w:cs="Times New Roman"/>
          <w:color w:val="auto"/>
          <w:sz w:val="28"/>
          <w:szCs w:val="28"/>
        </w:rPr>
      </w:pPr>
      <w:r w:rsidRPr="008651BA">
        <w:rPr>
          <w:rFonts w:ascii="Times New Roman" w:hAnsi="Times New Roman" w:cs="Times New Roman"/>
          <w:sz w:val="28"/>
          <w:szCs w:val="28"/>
        </w:rPr>
        <w:t xml:space="preserve">а) артскважина № </w:t>
      </w:r>
      <w:r w:rsidRPr="008651BA">
        <w:rPr>
          <w:rFonts w:ascii="Times New Roman" w:hAnsi="Times New Roman" w:cs="Times New Roman"/>
          <w:sz w:val="28"/>
          <w:szCs w:val="28"/>
          <w:lang w:eastAsia="ru-RU"/>
        </w:rPr>
        <w:t>7175</w:t>
      </w:r>
      <w:r w:rsidRPr="008651BA">
        <w:rPr>
          <w:rFonts w:ascii="Times New Roman" w:hAnsi="Times New Roman" w:cs="Times New Roman"/>
          <w:sz w:val="28"/>
          <w:szCs w:val="28"/>
        </w:rPr>
        <w:t xml:space="preserve"> дебитом 16 м</w:t>
      </w:r>
      <w:r w:rsidRPr="008651BA">
        <w:rPr>
          <w:rFonts w:ascii="Times New Roman" w:hAnsi="Times New Roman" w:cs="Times New Roman"/>
          <w:sz w:val="28"/>
          <w:szCs w:val="28"/>
          <w:vertAlign w:val="superscript"/>
        </w:rPr>
        <w:t>3</w:t>
      </w:r>
      <w:r w:rsidRPr="008651BA">
        <w:rPr>
          <w:rFonts w:ascii="Times New Roman" w:hAnsi="Times New Roman" w:cs="Times New Roman"/>
          <w:sz w:val="28"/>
          <w:szCs w:val="28"/>
        </w:rPr>
        <w:t xml:space="preserve">/ч, </w:t>
      </w:r>
      <w:r w:rsidRPr="008651BA">
        <w:rPr>
          <w:rFonts w:ascii="Times New Roman" w:hAnsi="Times New Roman" w:cs="Times New Roman"/>
          <w:color w:val="auto"/>
          <w:sz w:val="28"/>
          <w:szCs w:val="28"/>
        </w:rPr>
        <w:t xml:space="preserve">оборудована погружным скважинным центробежным насосом типа </w:t>
      </w:r>
      <w:r w:rsidRPr="008651BA">
        <w:rPr>
          <w:rFonts w:ascii="Times New Roman" w:hAnsi="Times New Roman" w:cs="Times New Roman"/>
          <w:sz w:val="28"/>
          <w:szCs w:val="28"/>
          <w:lang w:eastAsia="ru-RU"/>
        </w:rPr>
        <w:t>ЭЦВ-6-16-140</w:t>
      </w:r>
      <w:r w:rsidRPr="008651BA">
        <w:rPr>
          <w:rFonts w:ascii="Times New Roman" w:hAnsi="Times New Roman" w:cs="Times New Roman"/>
          <w:color w:val="auto"/>
          <w:sz w:val="28"/>
          <w:szCs w:val="28"/>
        </w:rPr>
        <w:t xml:space="preserve">; </w:t>
      </w:r>
    </w:p>
    <w:p w:rsidR="00975ACF" w:rsidRPr="008651BA" w:rsidRDefault="00975ACF" w:rsidP="0049130C">
      <w:pPr>
        <w:pStyle w:val="19"/>
        <w:spacing w:before="0" w:line="360" w:lineRule="auto"/>
        <w:ind w:left="0" w:right="0" w:firstLine="709"/>
        <w:rPr>
          <w:rFonts w:ascii="Times New Roman" w:hAnsi="Times New Roman" w:cs="Times New Roman"/>
          <w:color w:val="auto"/>
          <w:sz w:val="28"/>
          <w:szCs w:val="28"/>
        </w:rPr>
      </w:pPr>
      <w:r w:rsidRPr="008651BA">
        <w:rPr>
          <w:rFonts w:ascii="Times New Roman" w:hAnsi="Times New Roman" w:cs="Times New Roman"/>
          <w:color w:val="auto"/>
          <w:sz w:val="28"/>
          <w:szCs w:val="28"/>
        </w:rPr>
        <w:t>б) водонапорная башня Рожновского.</w:t>
      </w:r>
    </w:p>
    <w:p w:rsidR="00975ACF" w:rsidRPr="008651BA" w:rsidRDefault="00975ACF" w:rsidP="00BE44EE">
      <w:pPr>
        <w:pStyle w:val="HTMLPreformatted"/>
        <w:spacing w:line="360" w:lineRule="auto"/>
        <w:ind w:left="1069"/>
        <w:jc w:val="both"/>
        <w:rPr>
          <w:rFonts w:ascii="Times New Roman" w:hAnsi="Times New Roman" w:cs="Times New Roman"/>
          <w:sz w:val="28"/>
          <w:szCs w:val="28"/>
          <w:lang w:eastAsia="ar-SA"/>
        </w:rPr>
      </w:pPr>
      <w:r w:rsidRPr="008651BA">
        <w:rPr>
          <w:rFonts w:ascii="Times New Roman" w:hAnsi="Times New Roman" w:cs="Times New Roman"/>
          <w:sz w:val="28"/>
          <w:szCs w:val="28"/>
        </w:rPr>
        <w:t>Хутор Черкасский.</w:t>
      </w:r>
    </w:p>
    <w:p w:rsidR="00975ACF" w:rsidRPr="008651BA" w:rsidRDefault="00975ACF" w:rsidP="0049130C">
      <w:pPr>
        <w:pStyle w:val="HTMLPreformatted"/>
        <w:spacing w:line="360" w:lineRule="auto"/>
        <w:jc w:val="both"/>
        <w:rPr>
          <w:rFonts w:ascii="Times New Roman" w:hAnsi="Times New Roman" w:cs="Times New Roman"/>
          <w:sz w:val="28"/>
          <w:szCs w:val="28"/>
          <w:lang w:eastAsia="ar-SA"/>
        </w:rPr>
      </w:pPr>
      <w:r w:rsidRPr="008651BA">
        <w:rPr>
          <w:rFonts w:ascii="Times New Roman" w:hAnsi="Times New Roman" w:cs="Times New Roman"/>
          <w:sz w:val="28"/>
          <w:szCs w:val="28"/>
        </w:rPr>
        <w:t xml:space="preserve"> Водоснабжение х. Черкасский осуществляется из 1-ой артезианской скважины.</w:t>
      </w:r>
    </w:p>
    <w:p w:rsidR="00975ACF" w:rsidRPr="008651BA" w:rsidRDefault="00975ACF" w:rsidP="0049130C">
      <w:pPr>
        <w:pStyle w:val="19"/>
        <w:spacing w:before="0" w:line="360" w:lineRule="auto"/>
        <w:ind w:left="0" w:right="0" w:firstLine="709"/>
        <w:rPr>
          <w:rFonts w:ascii="Times New Roman" w:hAnsi="Times New Roman" w:cs="Times New Roman"/>
          <w:sz w:val="28"/>
          <w:szCs w:val="28"/>
        </w:rPr>
      </w:pPr>
      <w:r w:rsidRPr="008651BA">
        <w:rPr>
          <w:rFonts w:ascii="Times New Roman" w:hAnsi="Times New Roman" w:cs="Times New Roman"/>
          <w:sz w:val="28"/>
          <w:szCs w:val="28"/>
        </w:rPr>
        <w:t>На площадке водозабора расположены:</w:t>
      </w:r>
    </w:p>
    <w:p w:rsidR="00975ACF" w:rsidRPr="008651BA" w:rsidRDefault="00975ACF" w:rsidP="007823B8">
      <w:pPr>
        <w:pStyle w:val="HTMLPreformatted"/>
        <w:numPr>
          <w:ilvl w:val="0"/>
          <w:numId w:val="25"/>
        </w:numPr>
        <w:spacing w:line="360" w:lineRule="auto"/>
        <w:jc w:val="both"/>
        <w:rPr>
          <w:rFonts w:ascii="Times New Roman" w:hAnsi="Times New Roman" w:cs="Times New Roman"/>
          <w:sz w:val="28"/>
          <w:szCs w:val="28"/>
        </w:rPr>
      </w:pPr>
      <w:r w:rsidRPr="008651BA">
        <w:rPr>
          <w:rFonts w:ascii="Times New Roman" w:hAnsi="Times New Roman" w:cs="Times New Roman"/>
          <w:sz w:val="28"/>
          <w:szCs w:val="28"/>
        </w:rPr>
        <w:t xml:space="preserve"> Водозабор.</w:t>
      </w:r>
    </w:p>
    <w:p w:rsidR="00975ACF" w:rsidRPr="008651BA" w:rsidRDefault="00975ACF" w:rsidP="00801E50">
      <w:pPr>
        <w:pStyle w:val="19"/>
        <w:spacing w:before="0" w:line="240" w:lineRule="auto"/>
        <w:ind w:left="0" w:right="0"/>
        <w:rPr>
          <w:rFonts w:ascii="Times New Roman" w:hAnsi="Times New Roman" w:cs="Times New Roman"/>
          <w:color w:val="auto"/>
          <w:sz w:val="28"/>
          <w:szCs w:val="28"/>
        </w:rPr>
      </w:pPr>
      <w:r w:rsidRPr="008651BA">
        <w:rPr>
          <w:rFonts w:ascii="Times New Roman" w:hAnsi="Times New Roman" w:cs="Times New Roman"/>
          <w:sz w:val="28"/>
          <w:szCs w:val="28"/>
        </w:rPr>
        <w:t xml:space="preserve">а) артскважина № </w:t>
      </w:r>
      <w:r w:rsidRPr="008651BA">
        <w:rPr>
          <w:rFonts w:ascii="Times New Roman" w:hAnsi="Times New Roman" w:cs="Times New Roman"/>
          <w:sz w:val="28"/>
          <w:szCs w:val="28"/>
          <w:lang w:eastAsia="ru-RU"/>
        </w:rPr>
        <w:t>12113</w:t>
      </w:r>
      <w:r w:rsidRPr="008651BA">
        <w:rPr>
          <w:rFonts w:ascii="Times New Roman" w:hAnsi="Times New Roman" w:cs="Times New Roman"/>
          <w:sz w:val="28"/>
          <w:szCs w:val="28"/>
        </w:rPr>
        <w:t xml:space="preserve"> дебитом 10 м</w:t>
      </w:r>
      <w:r w:rsidRPr="008651BA">
        <w:rPr>
          <w:rFonts w:ascii="Times New Roman" w:hAnsi="Times New Roman" w:cs="Times New Roman"/>
          <w:sz w:val="28"/>
          <w:szCs w:val="28"/>
          <w:vertAlign w:val="superscript"/>
        </w:rPr>
        <w:t>3</w:t>
      </w:r>
      <w:r w:rsidRPr="008651BA">
        <w:rPr>
          <w:rFonts w:ascii="Times New Roman" w:hAnsi="Times New Roman" w:cs="Times New Roman"/>
          <w:sz w:val="28"/>
          <w:szCs w:val="28"/>
        </w:rPr>
        <w:t xml:space="preserve">/ч, </w:t>
      </w:r>
      <w:r w:rsidRPr="008651BA">
        <w:rPr>
          <w:rFonts w:ascii="Times New Roman" w:hAnsi="Times New Roman" w:cs="Times New Roman"/>
          <w:color w:val="auto"/>
          <w:sz w:val="28"/>
          <w:szCs w:val="28"/>
        </w:rPr>
        <w:t xml:space="preserve">оборудована погружным скважинным центробежным насосом типа </w:t>
      </w:r>
      <w:r w:rsidRPr="008651BA">
        <w:rPr>
          <w:rFonts w:ascii="Times New Roman" w:hAnsi="Times New Roman" w:cs="Times New Roman"/>
          <w:sz w:val="28"/>
          <w:szCs w:val="28"/>
          <w:lang w:eastAsia="ru-RU"/>
        </w:rPr>
        <w:t>ЭЦВ-6-10-110</w:t>
      </w:r>
      <w:r w:rsidRPr="008651BA">
        <w:rPr>
          <w:rFonts w:ascii="Times New Roman" w:hAnsi="Times New Roman" w:cs="Times New Roman"/>
          <w:color w:val="auto"/>
          <w:sz w:val="28"/>
          <w:szCs w:val="28"/>
        </w:rPr>
        <w:t xml:space="preserve">; </w:t>
      </w:r>
    </w:p>
    <w:p w:rsidR="00975ACF" w:rsidRPr="008651BA" w:rsidRDefault="00975ACF" w:rsidP="0049130C">
      <w:pPr>
        <w:pStyle w:val="19"/>
        <w:spacing w:before="0" w:line="360" w:lineRule="auto"/>
        <w:ind w:left="0" w:right="0" w:firstLine="709"/>
        <w:rPr>
          <w:rFonts w:ascii="Times New Roman" w:hAnsi="Times New Roman" w:cs="Times New Roman"/>
          <w:color w:val="auto"/>
          <w:sz w:val="28"/>
          <w:szCs w:val="28"/>
        </w:rPr>
      </w:pPr>
      <w:r w:rsidRPr="008651BA">
        <w:rPr>
          <w:rFonts w:ascii="Times New Roman" w:hAnsi="Times New Roman" w:cs="Times New Roman"/>
          <w:color w:val="auto"/>
          <w:sz w:val="28"/>
          <w:szCs w:val="28"/>
        </w:rPr>
        <w:t>б) водонапорная башня Рожновского.</w:t>
      </w:r>
    </w:p>
    <w:p w:rsidR="00975ACF" w:rsidRPr="008651BA" w:rsidRDefault="00975ACF" w:rsidP="00BE44EE">
      <w:pPr>
        <w:pStyle w:val="HTMLPreformatted"/>
        <w:spacing w:line="360" w:lineRule="auto"/>
        <w:ind w:left="1069"/>
        <w:jc w:val="both"/>
        <w:rPr>
          <w:rFonts w:ascii="Times New Roman" w:hAnsi="Times New Roman" w:cs="Times New Roman"/>
          <w:sz w:val="28"/>
          <w:szCs w:val="28"/>
          <w:lang w:eastAsia="ar-SA"/>
        </w:rPr>
      </w:pPr>
      <w:r w:rsidRPr="008651BA">
        <w:rPr>
          <w:rFonts w:ascii="Times New Roman" w:hAnsi="Times New Roman" w:cs="Times New Roman"/>
          <w:sz w:val="28"/>
          <w:szCs w:val="28"/>
        </w:rPr>
        <w:t>Хутор Шевченко.</w:t>
      </w:r>
    </w:p>
    <w:p w:rsidR="00975ACF" w:rsidRPr="008651BA" w:rsidRDefault="00975ACF" w:rsidP="0049130C">
      <w:pPr>
        <w:pStyle w:val="HTMLPreformatted"/>
        <w:spacing w:line="360" w:lineRule="auto"/>
        <w:jc w:val="both"/>
        <w:rPr>
          <w:rFonts w:ascii="Times New Roman" w:hAnsi="Times New Roman" w:cs="Times New Roman"/>
          <w:sz w:val="28"/>
          <w:szCs w:val="28"/>
          <w:lang w:eastAsia="ar-SA"/>
        </w:rPr>
      </w:pPr>
      <w:r w:rsidRPr="008651BA">
        <w:rPr>
          <w:rFonts w:ascii="Times New Roman" w:hAnsi="Times New Roman" w:cs="Times New Roman"/>
          <w:sz w:val="28"/>
          <w:szCs w:val="28"/>
        </w:rPr>
        <w:t xml:space="preserve"> Водоснабжение х. Шевченко осуществляется из 1-ой. артезианской скважины.</w:t>
      </w:r>
    </w:p>
    <w:p w:rsidR="00975ACF" w:rsidRPr="008651BA" w:rsidRDefault="00975ACF" w:rsidP="007823B8">
      <w:pPr>
        <w:pStyle w:val="HTMLPreformatted"/>
        <w:numPr>
          <w:ilvl w:val="0"/>
          <w:numId w:val="25"/>
        </w:numPr>
        <w:spacing w:line="360" w:lineRule="auto"/>
        <w:jc w:val="both"/>
        <w:rPr>
          <w:rFonts w:ascii="Times New Roman" w:hAnsi="Times New Roman" w:cs="Times New Roman"/>
          <w:sz w:val="28"/>
          <w:szCs w:val="28"/>
        </w:rPr>
      </w:pPr>
      <w:r w:rsidRPr="008651BA">
        <w:rPr>
          <w:rFonts w:ascii="Times New Roman" w:hAnsi="Times New Roman" w:cs="Times New Roman"/>
          <w:sz w:val="28"/>
          <w:szCs w:val="28"/>
        </w:rPr>
        <w:t xml:space="preserve"> Водозабор.</w:t>
      </w:r>
    </w:p>
    <w:p w:rsidR="00975ACF" w:rsidRPr="008651BA" w:rsidRDefault="00975ACF" w:rsidP="00801E50">
      <w:pPr>
        <w:pStyle w:val="19"/>
        <w:spacing w:before="0" w:line="240" w:lineRule="auto"/>
        <w:ind w:left="0" w:right="0"/>
        <w:rPr>
          <w:rFonts w:ascii="Times New Roman" w:hAnsi="Times New Roman" w:cs="Times New Roman"/>
          <w:sz w:val="28"/>
          <w:szCs w:val="28"/>
        </w:rPr>
      </w:pPr>
      <w:r w:rsidRPr="008651BA">
        <w:rPr>
          <w:rFonts w:ascii="Times New Roman" w:hAnsi="Times New Roman" w:cs="Times New Roman"/>
          <w:sz w:val="28"/>
          <w:szCs w:val="28"/>
        </w:rPr>
        <w:t>На площадке водозабора расположены:</w:t>
      </w:r>
    </w:p>
    <w:p w:rsidR="00975ACF" w:rsidRPr="008651BA" w:rsidRDefault="00975ACF" w:rsidP="00BE44EE">
      <w:pPr>
        <w:pStyle w:val="19"/>
        <w:spacing w:before="0" w:line="240" w:lineRule="auto"/>
        <w:ind w:left="0" w:right="0" w:firstLine="709"/>
        <w:rPr>
          <w:rFonts w:ascii="Times New Roman" w:hAnsi="Times New Roman" w:cs="Times New Roman"/>
          <w:color w:val="auto"/>
          <w:sz w:val="28"/>
          <w:szCs w:val="28"/>
        </w:rPr>
      </w:pPr>
      <w:r w:rsidRPr="008651BA">
        <w:rPr>
          <w:rFonts w:ascii="Times New Roman" w:hAnsi="Times New Roman" w:cs="Times New Roman"/>
          <w:sz w:val="28"/>
          <w:szCs w:val="28"/>
        </w:rPr>
        <w:t xml:space="preserve">а) артскважина № </w:t>
      </w:r>
      <w:r w:rsidRPr="008651BA">
        <w:rPr>
          <w:rFonts w:ascii="Times New Roman" w:hAnsi="Times New Roman" w:cs="Times New Roman"/>
          <w:sz w:val="28"/>
          <w:szCs w:val="28"/>
          <w:lang w:eastAsia="ru-RU"/>
        </w:rPr>
        <w:t>30111</w:t>
      </w:r>
      <w:r w:rsidRPr="008651BA">
        <w:rPr>
          <w:rFonts w:ascii="Times New Roman" w:hAnsi="Times New Roman" w:cs="Times New Roman"/>
          <w:sz w:val="28"/>
          <w:szCs w:val="28"/>
        </w:rPr>
        <w:t xml:space="preserve"> дебитом 10 м</w:t>
      </w:r>
      <w:r w:rsidRPr="008651BA">
        <w:rPr>
          <w:rFonts w:ascii="Times New Roman" w:hAnsi="Times New Roman" w:cs="Times New Roman"/>
          <w:sz w:val="28"/>
          <w:szCs w:val="28"/>
          <w:vertAlign w:val="superscript"/>
        </w:rPr>
        <w:t>3</w:t>
      </w:r>
      <w:r w:rsidRPr="008651BA">
        <w:rPr>
          <w:rFonts w:ascii="Times New Roman" w:hAnsi="Times New Roman" w:cs="Times New Roman"/>
          <w:sz w:val="28"/>
          <w:szCs w:val="28"/>
        </w:rPr>
        <w:t xml:space="preserve">/ч, </w:t>
      </w:r>
      <w:r w:rsidRPr="008651BA">
        <w:rPr>
          <w:rFonts w:ascii="Times New Roman" w:hAnsi="Times New Roman" w:cs="Times New Roman"/>
          <w:color w:val="auto"/>
          <w:sz w:val="28"/>
          <w:szCs w:val="28"/>
        </w:rPr>
        <w:t xml:space="preserve">оборудована погружным скважинным центробежным насосом типа </w:t>
      </w:r>
      <w:r w:rsidRPr="008651BA">
        <w:rPr>
          <w:rFonts w:ascii="Times New Roman" w:hAnsi="Times New Roman" w:cs="Times New Roman"/>
          <w:sz w:val="28"/>
          <w:szCs w:val="28"/>
          <w:lang w:eastAsia="ru-RU"/>
        </w:rPr>
        <w:t>ЭЦВ-6-10-110</w:t>
      </w:r>
      <w:r w:rsidRPr="008651BA">
        <w:rPr>
          <w:rFonts w:ascii="Times New Roman" w:hAnsi="Times New Roman" w:cs="Times New Roman"/>
          <w:color w:val="auto"/>
          <w:sz w:val="28"/>
          <w:szCs w:val="28"/>
        </w:rPr>
        <w:t xml:space="preserve">; </w:t>
      </w:r>
    </w:p>
    <w:p w:rsidR="00975ACF" w:rsidRPr="008651BA" w:rsidRDefault="00975ACF" w:rsidP="0049130C">
      <w:pPr>
        <w:pStyle w:val="19"/>
        <w:spacing w:before="0" w:line="360" w:lineRule="auto"/>
        <w:ind w:left="0" w:right="0" w:firstLine="709"/>
        <w:rPr>
          <w:rFonts w:ascii="Times New Roman" w:hAnsi="Times New Roman" w:cs="Times New Roman"/>
          <w:color w:val="auto"/>
          <w:sz w:val="28"/>
          <w:szCs w:val="28"/>
        </w:rPr>
      </w:pPr>
      <w:r w:rsidRPr="008651BA">
        <w:rPr>
          <w:rFonts w:ascii="Times New Roman" w:hAnsi="Times New Roman" w:cs="Times New Roman"/>
          <w:color w:val="auto"/>
          <w:sz w:val="28"/>
          <w:szCs w:val="28"/>
        </w:rPr>
        <w:t>б) водонапорная башня Рожновского.</w:t>
      </w:r>
    </w:p>
    <w:p w:rsidR="00975ACF" w:rsidRPr="008651BA" w:rsidRDefault="00975ACF" w:rsidP="00BE44EE">
      <w:pPr>
        <w:pStyle w:val="Mystyle"/>
        <w:ind w:firstLine="709"/>
        <w:rPr>
          <w:sz w:val="28"/>
          <w:szCs w:val="28"/>
          <w:lang w:val="ru-RU"/>
        </w:rPr>
      </w:pPr>
      <w:r w:rsidRPr="008651BA">
        <w:rPr>
          <w:sz w:val="28"/>
          <w:szCs w:val="28"/>
          <w:lang w:val="ru-RU"/>
        </w:rPr>
        <w:t xml:space="preserve">Потребителям подается природная вода без предварительной водоочистки и водоподготовки, что отрицательно сказывается на здоровье человека, так как основные показатели качества воды не соответствуют требованиям СанПиН 2.1.4.1074-01 «Питьевая вода. Гигиенические требования к качеству воды централизованных систем питьевого водоснабжения. Контроль качества». </w:t>
      </w:r>
    </w:p>
    <w:p w:rsidR="00975ACF" w:rsidRPr="008651BA" w:rsidRDefault="00975ACF" w:rsidP="00103A55">
      <w:pPr>
        <w:pStyle w:val="Mystyle"/>
        <w:ind w:firstLine="0"/>
        <w:rPr>
          <w:sz w:val="28"/>
          <w:szCs w:val="28"/>
          <w:lang w:val="ru-RU"/>
        </w:rPr>
      </w:pPr>
      <w:r w:rsidRPr="008651BA">
        <w:rPr>
          <w:sz w:val="28"/>
          <w:szCs w:val="28"/>
          <w:lang w:val="ru-RU"/>
        </w:rPr>
        <w:t>На ВЗУ установлены автоматические системы контроля давления воды, работающие в автономном режиме.</w:t>
      </w:r>
    </w:p>
    <w:p w:rsidR="00975ACF" w:rsidRPr="008651BA" w:rsidRDefault="00975ACF" w:rsidP="00103A55">
      <w:pPr>
        <w:pStyle w:val="Mystyle"/>
        <w:ind w:firstLine="0"/>
        <w:rPr>
          <w:sz w:val="28"/>
          <w:szCs w:val="28"/>
          <w:lang w:val="ru-RU"/>
        </w:rPr>
      </w:pPr>
      <w:r w:rsidRPr="008651BA">
        <w:rPr>
          <w:sz w:val="28"/>
          <w:szCs w:val="28"/>
          <w:lang w:val="ru-RU"/>
        </w:rPr>
        <w:t>Коэффициент энергоэффективности подачи воды составляет 0,93.</w:t>
      </w:r>
    </w:p>
    <w:p w:rsidR="00975ACF" w:rsidRPr="008651BA" w:rsidRDefault="00975ACF" w:rsidP="00103A55">
      <w:pPr>
        <w:pStyle w:val="Mystyle"/>
        <w:ind w:firstLine="0"/>
        <w:rPr>
          <w:sz w:val="28"/>
          <w:szCs w:val="28"/>
          <w:lang w:val="ru-RU"/>
        </w:rPr>
      </w:pPr>
      <w:r w:rsidRPr="008651BA">
        <w:rPr>
          <w:sz w:val="28"/>
          <w:szCs w:val="28"/>
          <w:lang w:val="ru-RU"/>
        </w:rPr>
        <w:t xml:space="preserve"> Водопроводные сети поселения в настоящее время функционируют круглосуточно, бесперебойно. Учитывая срок эксплуатации водопроводных сетей их износ составляет 82%, водопроводные сети требуют незамедлительной замены. Большой процент износа сетей, частые порывы и аварии, вызывающие остановку водоснабжения, в значительной степени затрудняют обеспечение населения питьевой водой необходимого качества, для чего на тупиковых участках сети, магистральных водолиниях в пониженных местах устроены промывные колодцы для сброса воды при промывании сетей после каждой аварии.  </w:t>
      </w:r>
    </w:p>
    <w:p w:rsidR="00975ACF" w:rsidRPr="008651BA" w:rsidRDefault="00975ACF" w:rsidP="00103A55">
      <w:pPr>
        <w:pStyle w:val="Mystyle"/>
        <w:ind w:firstLine="0"/>
        <w:rPr>
          <w:sz w:val="28"/>
          <w:szCs w:val="28"/>
          <w:lang w:val="ru-RU"/>
        </w:rPr>
      </w:pPr>
      <w:r w:rsidRPr="008651BA">
        <w:rPr>
          <w:sz w:val="28"/>
          <w:szCs w:val="28"/>
          <w:lang w:val="ru-RU"/>
        </w:rPr>
        <w:t>Кроме порывов и аварий на магистральных водолиниях имеется большое количество скрытых (невидимых) порывов на дворовых водолиниях, срок эксплуатации которых одинаков с основными. Дворовые порывы и аварии вовремя собственниками не устраняются, при отключении водоснабжения загрязняют магистральные трубопроводы, что ухудшает качество в целом и для приведения его к соответствующим параметрам заставляет эксплуатирующую организацию нести большие производственные и финансовые затраты. Поскольку на территории поселения существуют несколько централизованных систем водоснабжения не связанных между собой, одной из главных технических проблем является невозможность их объединения из-за сложного рельефа местности (перепад высот). Только строительство новых водозаборов, подача воды без водонапорных башен используя новое оборудование для поддерживания необходимого давления в сети позволяет решать главную техническую проблему – объединение всех централизованных сетей в одну и одновременно решить технологическую проблему   - установку водоподготовки и водоочистки на водозаборах, что позволит привести показатель питьевой воды – «цветность» к требуемому уровню. Из технических проблем следуют отметить износ водозаборов (скважин), где установлены обсадные металлические трубы, подверженные коррозии, окислению, также к техническим проблемам относиться ветхость основных зданий и сооружений на водозаборах (насосные, пункты учета эл. энергии и др.), что требует постоянных затрат на их ремонт и содержание.</w:t>
      </w:r>
    </w:p>
    <w:p w:rsidR="00975ACF" w:rsidRPr="008651BA" w:rsidRDefault="00975ACF" w:rsidP="00103A55">
      <w:pPr>
        <w:pStyle w:val="Mystyle"/>
        <w:ind w:firstLine="0"/>
        <w:rPr>
          <w:sz w:val="28"/>
          <w:szCs w:val="28"/>
          <w:lang w:val="ru-RU"/>
        </w:rPr>
      </w:pPr>
      <w:r w:rsidRPr="008651BA">
        <w:rPr>
          <w:sz w:val="28"/>
          <w:szCs w:val="28"/>
          <w:lang w:val="ru-RU"/>
        </w:rPr>
        <w:t xml:space="preserve"> Гигиенические требования к обеспечению безопасности систем горячего водоснабжения - несоответствие качества воды по показателю «цветность». Согласно предписаний, принимаемые меры улучшают качество воды, но не приводят показатель «цветность» к требуемому. Муниципальный контроль качества и безопасности питьевой воды сводится к выполнению мероприятий рабочей программы производственного контроля качества питьевой воды ОАО «ЖКУ», утвержденной ТО Роспотребнадзора по Краснодарскому краю 10.01.2013 года. Водопроводные линии Стародеревянковского сельского поселения Каневского района, протяженностью 101,11 км., по которым осуществляется водоснабжение населения износ которых составляет 82%.</w:t>
      </w:r>
    </w:p>
    <w:p w:rsidR="00975ACF" w:rsidRPr="008651BA" w:rsidRDefault="00975ACF" w:rsidP="00103A55">
      <w:pPr>
        <w:pStyle w:val="Mystyle"/>
        <w:ind w:firstLine="0"/>
        <w:rPr>
          <w:sz w:val="28"/>
          <w:szCs w:val="28"/>
          <w:lang w:val="ru-RU"/>
        </w:rPr>
      </w:pPr>
      <w:r w:rsidRPr="008651BA">
        <w:rPr>
          <w:sz w:val="28"/>
          <w:szCs w:val="28"/>
          <w:lang w:val="ru-RU"/>
        </w:rPr>
        <w:t>Необходимость масштабных промывок сетей для обеспечения качества воды обусловлена плохим состоянием изношенных трубопроводов и высокой продолжительностью транспортировки воды потребителям.</w:t>
      </w:r>
    </w:p>
    <w:p w:rsidR="00975ACF" w:rsidRPr="008651BA" w:rsidRDefault="00975ACF" w:rsidP="00103A55">
      <w:pPr>
        <w:pStyle w:val="Mystyle"/>
        <w:ind w:firstLine="0"/>
        <w:rPr>
          <w:sz w:val="28"/>
          <w:szCs w:val="28"/>
          <w:lang w:val="ru-RU"/>
        </w:rPr>
      </w:pPr>
      <w:r w:rsidRPr="008651BA">
        <w:rPr>
          <w:sz w:val="28"/>
          <w:szCs w:val="28"/>
          <w:lang w:val="ru-RU"/>
        </w:rPr>
        <w:t>Указанные выше причины не могут быть устранены полностью, и даже частичное их устранение связано с необходимостью осуществления ряда программ, сдерживанием которых является:</w:t>
      </w:r>
    </w:p>
    <w:p w:rsidR="00975ACF" w:rsidRPr="008651BA" w:rsidRDefault="00975ACF" w:rsidP="00103A55">
      <w:pPr>
        <w:pStyle w:val="Mystyle"/>
        <w:ind w:firstLine="0"/>
        <w:rPr>
          <w:sz w:val="28"/>
          <w:szCs w:val="28"/>
          <w:lang w:val="ru-RU"/>
        </w:rPr>
      </w:pPr>
      <w:r w:rsidRPr="008651BA">
        <w:rPr>
          <w:sz w:val="28"/>
          <w:szCs w:val="28"/>
          <w:lang w:val="ru-RU"/>
        </w:rPr>
        <w:t>Налаживание группового общедомового и зонального учета воды.</w:t>
      </w:r>
    </w:p>
    <w:p w:rsidR="00975ACF" w:rsidRPr="008651BA" w:rsidRDefault="00975ACF" w:rsidP="00103A55">
      <w:pPr>
        <w:pStyle w:val="Mystyle"/>
        <w:ind w:firstLine="0"/>
        <w:rPr>
          <w:sz w:val="28"/>
          <w:szCs w:val="28"/>
          <w:lang w:val="ru-RU"/>
        </w:rPr>
      </w:pPr>
      <w:r w:rsidRPr="008651BA">
        <w:rPr>
          <w:sz w:val="28"/>
          <w:szCs w:val="28"/>
          <w:lang w:val="ru-RU"/>
        </w:rPr>
        <w:t>Снижение аварийности.</w:t>
      </w:r>
    </w:p>
    <w:p w:rsidR="00975ACF" w:rsidRPr="008651BA" w:rsidRDefault="00975ACF" w:rsidP="00103A55">
      <w:pPr>
        <w:pStyle w:val="Mystyle"/>
        <w:ind w:firstLine="0"/>
        <w:rPr>
          <w:sz w:val="28"/>
          <w:szCs w:val="28"/>
          <w:lang w:val="ru-RU"/>
        </w:rPr>
      </w:pPr>
      <w:r w:rsidRPr="008651BA">
        <w:rPr>
          <w:sz w:val="28"/>
          <w:szCs w:val="28"/>
          <w:lang w:val="ru-RU"/>
        </w:rPr>
        <w:t>Замена изношенных сетей.</w:t>
      </w:r>
    </w:p>
    <w:p w:rsidR="00975ACF" w:rsidRDefault="00975ACF" w:rsidP="0049130C">
      <w:pPr>
        <w:pStyle w:val="Mystyle"/>
        <w:spacing w:line="360" w:lineRule="auto"/>
        <w:rPr>
          <w:sz w:val="28"/>
          <w:szCs w:val="28"/>
          <w:lang w:val="ru-RU"/>
        </w:rPr>
      </w:pPr>
    </w:p>
    <w:p w:rsidR="00975ACF" w:rsidRPr="008651BA" w:rsidRDefault="00975ACF" w:rsidP="0049130C">
      <w:pPr>
        <w:pStyle w:val="Mystyle"/>
        <w:spacing w:line="360" w:lineRule="auto"/>
        <w:rPr>
          <w:sz w:val="28"/>
          <w:szCs w:val="28"/>
          <w:lang w:val="ru-RU"/>
        </w:rPr>
      </w:pPr>
      <w:r w:rsidRPr="008651BA">
        <w:rPr>
          <w:sz w:val="28"/>
          <w:szCs w:val="28"/>
          <w:lang w:val="ru-RU"/>
        </w:rPr>
        <w:t>Оптимизация гидравлического режима.</w:t>
      </w:r>
    </w:p>
    <w:p w:rsidR="00975ACF" w:rsidRPr="008651BA" w:rsidRDefault="00975ACF" w:rsidP="00BE44EE">
      <w:pPr>
        <w:pStyle w:val="Mystyle"/>
        <w:rPr>
          <w:sz w:val="28"/>
          <w:szCs w:val="28"/>
          <w:lang w:val="ru-RU"/>
        </w:rPr>
      </w:pPr>
      <w:r w:rsidRPr="008651BA">
        <w:rPr>
          <w:sz w:val="28"/>
          <w:szCs w:val="28"/>
          <w:lang w:val="ru-RU"/>
        </w:rPr>
        <w:t>Наличие коммерческого приборного учета воды и анализа планов по установке приборов учета.</w:t>
      </w:r>
    </w:p>
    <w:p w:rsidR="00975ACF" w:rsidRPr="008651BA" w:rsidRDefault="00975ACF" w:rsidP="00103A55">
      <w:pPr>
        <w:pStyle w:val="Mystyle"/>
        <w:ind w:firstLine="0"/>
        <w:rPr>
          <w:sz w:val="28"/>
          <w:szCs w:val="28"/>
          <w:lang w:val="ru-RU"/>
        </w:rPr>
      </w:pPr>
      <w:r w:rsidRPr="008651BA">
        <w:rPr>
          <w:sz w:val="28"/>
          <w:szCs w:val="28"/>
          <w:lang w:val="ru-RU"/>
        </w:rPr>
        <w:t>В Стародеревянковском сельском поселении высок уровень приборного учета воды у абонентов. Ежегодно растет потребление воды населением по приборам.</w:t>
      </w:r>
    </w:p>
    <w:p w:rsidR="00975ACF" w:rsidRPr="008651BA" w:rsidRDefault="00975ACF" w:rsidP="0049130C">
      <w:pPr>
        <w:pStyle w:val="Mystyle"/>
        <w:spacing w:line="360" w:lineRule="auto"/>
        <w:rPr>
          <w:sz w:val="28"/>
          <w:szCs w:val="28"/>
          <w:lang w:val="ru-RU"/>
        </w:rPr>
      </w:pPr>
    </w:p>
    <w:p w:rsidR="00975ACF" w:rsidRPr="008651BA" w:rsidRDefault="00975ACF" w:rsidP="00103A55">
      <w:pPr>
        <w:pStyle w:val="Heading2"/>
        <w:numPr>
          <w:ilvl w:val="0"/>
          <w:numId w:val="0"/>
        </w:numPr>
        <w:spacing w:before="0" w:after="0" w:line="360" w:lineRule="auto"/>
        <w:ind w:right="-1"/>
        <w:jc w:val="center"/>
        <w:rPr>
          <w:b w:val="0"/>
          <w:bCs w:val="0"/>
          <w:sz w:val="28"/>
          <w:szCs w:val="28"/>
        </w:rPr>
      </w:pPr>
      <w:r w:rsidRPr="008651BA">
        <w:rPr>
          <w:b w:val="0"/>
          <w:bCs w:val="0"/>
          <w:sz w:val="28"/>
          <w:szCs w:val="28"/>
        </w:rPr>
        <w:t>3.2. Существующее состояние систем водоотведения.</w:t>
      </w:r>
    </w:p>
    <w:p w:rsidR="00975ACF" w:rsidRPr="008651BA" w:rsidRDefault="00975ACF" w:rsidP="00BE44EE">
      <w:pPr>
        <w:autoSpaceDE w:val="0"/>
        <w:autoSpaceDN w:val="0"/>
        <w:adjustRightInd w:val="0"/>
        <w:spacing w:line="240" w:lineRule="auto"/>
        <w:ind w:firstLine="600"/>
        <w:jc w:val="left"/>
        <w:outlineLvl w:val="1"/>
        <w:rPr>
          <w:sz w:val="28"/>
          <w:szCs w:val="28"/>
          <w:lang w:eastAsia="en-US"/>
        </w:rPr>
      </w:pPr>
      <w:r w:rsidRPr="008651BA">
        <w:rPr>
          <w:sz w:val="28"/>
          <w:szCs w:val="28"/>
          <w:lang w:eastAsia="en-US"/>
        </w:rPr>
        <w:t>В Стародеревянковском сельском поселении имеется один бассейн канализования с центральной системой хозяйственно-бытовой канализации:</w:t>
      </w:r>
    </w:p>
    <w:p w:rsidR="00975ACF" w:rsidRPr="008651BA" w:rsidRDefault="00975ACF" w:rsidP="00103A55">
      <w:pPr>
        <w:autoSpaceDE w:val="0"/>
        <w:autoSpaceDN w:val="0"/>
        <w:adjustRightInd w:val="0"/>
        <w:spacing w:line="240" w:lineRule="auto"/>
        <w:ind w:firstLine="0"/>
        <w:jc w:val="left"/>
        <w:outlineLvl w:val="1"/>
        <w:rPr>
          <w:sz w:val="28"/>
          <w:szCs w:val="28"/>
          <w:lang w:eastAsia="en-US"/>
        </w:rPr>
      </w:pPr>
      <w:r w:rsidRPr="008651BA">
        <w:rPr>
          <w:sz w:val="28"/>
          <w:szCs w:val="28"/>
          <w:lang w:eastAsia="en-US"/>
        </w:rPr>
        <w:t>-  1 бассейн канализования – ст. Стародеревянковская.</w:t>
      </w:r>
    </w:p>
    <w:p w:rsidR="00975ACF" w:rsidRPr="008651BA" w:rsidRDefault="00975ACF" w:rsidP="00103A55">
      <w:pPr>
        <w:autoSpaceDE w:val="0"/>
        <w:autoSpaceDN w:val="0"/>
        <w:adjustRightInd w:val="0"/>
        <w:spacing w:line="240" w:lineRule="auto"/>
        <w:ind w:firstLine="0"/>
        <w:jc w:val="left"/>
        <w:outlineLvl w:val="1"/>
        <w:rPr>
          <w:sz w:val="28"/>
          <w:szCs w:val="28"/>
          <w:lang w:eastAsia="en-US"/>
        </w:rPr>
      </w:pPr>
      <w:r w:rsidRPr="008651BA">
        <w:rPr>
          <w:sz w:val="28"/>
          <w:szCs w:val="28"/>
          <w:lang w:eastAsia="en-US"/>
        </w:rPr>
        <w:t>Другие населенные пункты сельского поселения не имеют централизованного отвода бытовых и производственных сточных вод. Жители пользуются выгребами или надворными уборными, которые имеют недостаточную степень гидроизоляции, что приводит к загрязнению территории.</w:t>
      </w:r>
    </w:p>
    <w:p w:rsidR="00975ACF" w:rsidRPr="008651BA" w:rsidRDefault="00975ACF" w:rsidP="00103A55">
      <w:pPr>
        <w:autoSpaceDE w:val="0"/>
        <w:autoSpaceDN w:val="0"/>
        <w:adjustRightInd w:val="0"/>
        <w:spacing w:line="240" w:lineRule="auto"/>
        <w:ind w:firstLine="0"/>
        <w:jc w:val="left"/>
        <w:outlineLvl w:val="1"/>
        <w:rPr>
          <w:sz w:val="28"/>
          <w:szCs w:val="28"/>
          <w:lang w:eastAsia="en-US"/>
        </w:rPr>
      </w:pPr>
      <w:r w:rsidRPr="008651BA">
        <w:rPr>
          <w:sz w:val="28"/>
          <w:szCs w:val="28"/>
          <w:lang w:eastAsia="en-US"/>
        </w:rPr>
        <w:t>Бассейн канализования №1 ст. Стародеревянко</w:t>
      </w:r>
      <w:r>
        <w:rPr>
          <w:sz w:val="28"/>
          <w:szCs w:val="28"/>
          <w:lang w:eastAsia="en-US"/>
        </w:rPr>
        <w:t>вс</w:t>
      </w:r>
      <w:r w:rsidRPr="008651BA">
        <w:rPr>
          <w:sz w:val="28"/>
          <w:szCs w:val="28"/>
          <w:lang w:eastAsia="en-US"/>
        </w:rPr>
        <w:t>кой</w:t>
      </w:r>
    </w:p>
    <w:p w:rsidR="00975ACF" w:rsidRPr="008651BA" w:rsidRDefault="00975ACF" w:rsidP="00103A55">
      <w:pPr>
        <w:autoSpaceDE w:val="0"/>
        <w:autoSpaceDN w:val="0"/>
        <w:adjustRightInd w:val="0"/>
        <w:spacing w:line="240" w:lineRule="auto"/>
        <w:ind w:firstLine="0"/>
        <w:jc w:val="left"/>
        <w:outlineLvl w:val="1"/>
        <w:rPr>
          <w:sz w:val="28"/>
          <w:szCs w:val="28"/>
          <w:lang w:eastAsia="en-US"/>
        </w:rPr>
      </w:pPr>
      <w:r w:rsidRPr="008651BA">
        <w:rPr>
          <w:sz w:val="28"/>
          <w:szCs w:val="28"/>
          <w:lang w:eastAsia="en-US"/>
        </w:rPr>
        <w:t xml:space="preserve">В систему водоотведения ст. Стародеревянковской поступают стоки от населения и от объектов социального назначения. Канализационными сетями охвачена территория малоэтажной жилой застройки. Сеть водоотведения является самотечно-напорной и предназначена для транспортирования хозяйственно-бытовых и производственных сточных вод от небольших предприятий на очистные сооружения.  Канализационная сеть построена по схеме, определяемой планировкой застройки, общим направлением рельефа местности и местоположения очистных сооружений канализации. Сети проложены из керамических и чугунных труб диаметром 125-150-200 мм. и имеют удовлетворительное состояние. </w:t>
      </w:r>
    </w:p>
    <w:p w:rsidR="00975ACF" w:rsidRPr="008651BA" w:rsidRDefault="00975ACF" w:rsidP="00103A55">
      <w:pPr>
        <w:autoSpaceDE w:val="0"/>
        <w:autoSpaceDN w:val="0"/>
        <w:adjustRightInd w:val="0"/>
        <w:spacing w:line="240" w:lineRule="auto"/>
        <w:ind w:firstLine="0"/>
        <w:jc w:val="left"/>
        <w:outlineLvl w:val="1"/>
        <w:rPr>
          <w:sz w:val="28"/>
          <w:szCs w:val="28"/>
          <w:lang w:eastAsia="en-US"/>
        </w:rPr>
      </w:pPr>
      <w:r w:rsidRPr="008651BA">
        <w:rPr>
          <w:sz w:val="28"/>
          <w:szCs w:val="28"/>
          <w:lang w:eastAsia="en-US"/>
        </w:rPr>
        <w:t>Сточные воды от бассейна №1 поступают на очистные сооружения. На ОС установлены насосы марки СД 250 (2 рабочих, 1 резервный). Сточные воды проходят биологическую очистку.</w:t>
      </w:r>
    </w:p>
    <w:p w:rsidR="00975ACF" w:rsidRPr="008651BA" w:rsidRDefault="00975ACF" w:rsidP="00103A55">
      <w:pPr>
        <w:autoSpaceDE w:val="0"/>
        <w:autoSpaceDN w:val="0"/>
        <w:adjustRightInd w:val="0"/>
        <w:spacing w:line="240" w:lineRule="auto"/>
        <w:ind w:firstLine="0"/>
        <w:jc w:val="left"/>
        <w:outlineLvl w:val="1"/>
        <w:rPr>
          <w:sz w:val="28"/>
          <w:szCs w:val="28"/>
          <w:lang w:eastAsia="en-US"/>
        </w:rPr>
      </w:pPr>
      <w:r w:rsidRPr="008651BA">
        <w:rPr>
          <w:sz w:val="28"/>
          <w:szCs w:val="28"/>
          <w:lang w:eastAsia="en-US"/>
        </w:rPr>
        <w:t>Канализационные очистные сооружения полной биологической очистки в естественных условиях имеют устаревшие оборудование. Нормативы, по которым они проектировались, не соответствуют современным требованиям, предъявляемым к очистке стоков. Технология очистки, применяемая на очистных сооружениях, рассчитана на очистку хозяйственно-бытовых стоков.</w:t>
      </w:r>
    </w:p>
    <w:p w:rsidR="00975ACF" w:rsidRPr="008651BA" w:rsidRDefault="00975ACF" w:rsidP="00103A55">
      <w:pPr>
        <w:autoSpaceDE w:val="0"/>
        <w:autoSpaceDN w:val="0"/>
        <w:adjustRightInd w:val="0"/>
        <w:spacing w:line="240" w:lineRule="auto"/>
        <w:ind w:firstLine="0"/>
        <w:jc w:val="left"/>
        <w:outlineLvl w:val="1"/>
        <w:rPr>
          <w:sz w:val="28"/>
          <w:szCs w:val="28"/>
          <w:lang w:eastAsia="en-US"/>
        </w:rPr>
      </w:pPr>
      <w:r w:rsidRPr="008651BA">
        <w:rPr>
          <w:sz w:val="28"/>
          <w:szCs w:val="28"/>
          <w:lang w:eastAsia="en-US"/>
        </w:rPr>
        <w:t>Ввиду постоянного возрастания требований к качеству стоков, сбрасываемых после очистки в водные объекты рыбохозяственного назначения, необходимо внедрение новых технологий очистки стоков, реконструкция действующих канализационных сооружений со строительством узла обеззараживания, доочистки стоков и механического обезвоживания осадка.</w:t>
      </w:r>
    </w:p>
    <w:p w:rsidR="00975ACF" w:rsidRPr="008651BA" w:rsidRDefault="00975ACF" w:rsidP="0049130C">
      <w:pPr>
        <w:autoSpaceDE w:val="0"/>
        <w:autoSpaceDN w:val="0"/>
        <w:adjustRightInd w:val="0"/>
        <w:spacing w:line="360" w:lineRule="auto"/>
        <w:ind w:right="-1" w:firstLine="0"/>
        <w:jc w:val="left"/>
        <w:outlineLvl w:val="1"/>
        <w:rPr>
          <w:sz w:val="28"/>
          <w:szCs w:val="28"/>
          <w:lang w:eastAsia="en-US"/>
        </w:rPr>
      </w:pPr>
    </w:p>
    <w:p w:rsidR="00975ACF" w:rsidRPr="008651BA" w:rsidRDefault="00975ACF" w:rsidP="00103A55">
      <w:pPr>
        <w:pStyle w:val="19"/>
        <w:spacing w:before="0" w:after="120" w:line="360" w:lineRule="auto"/>
        <w:ind w:left="0" w:right="0"/>
        <w:jc w:val="center"/>
        <w:rPr>
          <w:rFonts w:ascii="Times New Roman" w:hAnsi="Times New Roman" w:cs="Times New Roman"/>
          <w:color w:val="auto"/>
          <w:sz w:val="28"/>
          <w:szCs w:val="28"/>
        </w:rPr>
      </w:pPr>
      <w:r w:rsidRPr="008651BA">
        <w:rPr>
          <w:rFonts w:ascii="Times New Roman" w:hAnsi="Times New Roman" w:cs="Times New Roman"/>
          <w:color w:val="auto"/>
          <w:sz w:val="28"/>
          <w:szCs w:val="28"/>
        </w:rPr>
        <w:t>3.3 Существующие состояние систем электроснабжения.</w:t>
      </w:r>
    </w:p>
    <w:p w:rsidR="00975ACF" w:rsidRPr="008651BA" w:rsidRDefault="00975ACF" w:rsidP="00103A55">
      <w:pPr>
        <w:pStyle w:val="ConsPlusNormal"/>
        <w:widowControl/>
        <w:ind w:firstLine="840"/>
        <w:jc w:val="both"/>
        <w:rPr>
          <w:rFonts w:ascii="Times New Roman" w:hAnsi="Times New Roman" w:cs="Times New Roman"/>
          <w:sz w:val="28"/>
          <w:szCs w:val="28"/>
        </w:rPr>
      </w:pPr>
      <w:r w:rsidRPr="008651BA">
        <w:rPr>
          <w:rFonts w:ascii="Times New Roman" w:hAnsi="Times New Roman" w:cs="Times New Roman"/>
          <w:sz w:val="28"/>
          <w:szCs w:val="28"/>
        </w:rPr>
        <w:t xml:space="preserve">Электроснабжение Муниципального образования Стародеревянковское сельское поселение осуществляется от подстанций: ПС-220/35/27,5/10 кВ «Каневская», ПС-35/10 кВ «Кубань», ПС-35/10 кВ «Победа», ПС-35/10 кВ «Красногвардеец», ПС-35/10 кВ «Откормбаза» и ПС-35/10 кВ «Шевченко». </w:t>
      </w:r>
    </w:p>
    <w:p w:rsidR="00975ACF" w:rsidRPr="008651BA" w:rsidRDefault="00975ACF" w:rsidP="00103A55">
      <w:pPr>
        <w:pStyle w:val="ConsPlusNormal"/>
        <w:widowControl/>
        <w:ind w:firstLine="0"/>
        <w:jc w:val="both"/>
        <w:rPr>
          <w:rFonts w:ascii="Times New Roman" w:hAnsi="Times New Roman" w:cs="Times New Roman"/>
          <w:sz w:val="28"/>
          <w:szCs w:val="28"/>
        </w:rPr>
      </w:pPr>
      <w:r w:rsidRPr="008651BA">
        <w:rPr>
          <w:rFonts w:ascii="Times New Roman" w:hAnsi="Times New Roman" w:cs="Times New Roman"/>
          <w:sz w:val="28"/>
          <w:szCs w:val="28"/>
        </w:rPr>
        <w:t>Характеристики существующих источников электроснабжения приведены в таблице 3.3.1.</w:t>
      </w:r>
    </w:p>
    <w:p w:rsidR="00975ACF" w:rsidRPr="008651BA" w:rsidRDefault="00975ACF" w:rsidP="0049130C">
      <w:pPr>
        <w:pStyle w:val="ConsPlusNormal"/>
        <w:widowControl/>
        <w:spacing w:line="360" w:lineRule="auto"/>
        <w:ind w:firstLine="0"/>
        <w:jc w:val="right"/>
        <w:rPr>
          <w:rFonts w:ascii="Times New Roman" w:hAnsi="Times New Roman" w:cs="Times New Roman"/>
          <w:sz w:val="28"/>
          <w:szCs w:val="28"/>
        </w:rPr>
      </w:pPr>
      <w:r w:rsidRPr="008651BA">
        <w:rPr>
          <w:rFonts w:ascii="Times New Roman" w:hAnsi="Times New Roman" w:cs="Times New Roman"/>
          <w:sz w:val="28"/>
          <w:szCs w:val="28"/>
        </w:rPr>
        <w:t>Таблица 3.3.1</w:t>
      </w:r>
    </w:p>
    <w:tbl>
      <w:tblPr>
        <w:tblW w:w="97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1980"/>
        <w:gridCol w:w="1564"/>
        <w:gridCol w:w="2410"/>
        <w:gridCol w:w="1417"/>
        <w:gridCol w:w="2410"/>
      </w:tblGrid>
      <w:tr w:rsidR="00975ACF" w:rsidRPr="008651BA">
        <w:trPr>
          <w:cantSplit/>
          <w:trHeight w:val="701"/>
          <w:tblHeader/>
        </w:trPr>
        <w:tc>
          <w:tcPr>
            <w:tcW w:w="1980" w:type="dxa"/>
          </w:tcPr>
          <w:p w:rsidR="00975ACF" w:rsidRPr="008651BA" w:rsidRDefault="00975ACF" w:rsidP="0049130C">
            <w:pPr>
              <w:spacing w:line="360" w:lineRule="auto"/>
              <w:ind w:firstLine="0"/>
              <w:jc w:val="center"/>
            </w:pPr>
            <w:r w:rsidRPr="008651BA">
              <w:t>Наименование</w:t>
            </w:r>
          </w:p>
          <w:p w:rsidR="00975ACF" w:rsidRPr="008651BA" w:rsidRDefault="00975ACF" w:rsidP="0049130C">
            <w:pPr>
              <w:spacing w:line="360" w:lineRule="auto"/>
              <w:ind w:firstLine="0"/>
              <w:jc w:val="center"/>
            </w:pPr>
            <w:r w:rsidRPr="008651BA">
              <w:t>ПС</w:t>
            </w:r>
          </w:p>
        </w:tc>
        <w:tc>
          <w:tcPr>
            <w:tcW w:w="1564" w:type="dxa"/>
          </w:tcPr>
          <w:p w:rsidR="00975ACF" w:rsidRPr="008651BA" w:rsidRDefault="00975ACF" w:rsidP="0049130C">
            <w:pPr>
              <w:spacing w:line="360" w:lineRule="auto"/>
              <w:ind w:firstLine="0"/>
              <w:jc w:val="center"/>
            </w:pPr>
            <w:r w:rsidRPr="008651BA">
              <w:t>Мощность</w:t>
            </w:r>
          </w:p>
          <w:p w:rsidR="00975ACF" w:rsidRPr="008651BA" w:rsidRDefault="00975ACF" w:rsidP="0049130C">
            <w:pPr>
              <w:spacing w:line="360" w:lineRule="auto"/>
              <w:ind w:firstLine="0"/>
              <w:jc w:val="center"/>
            </w:pPr>
            <w:r w:rsidRPr="008651BA">
              <w:t>фактич.</w:t>
            </w:r>
          </w:p>
          <w:p w:rsidR="00975ACF" w:rsidRPr="008651BA" w:rsidRDefault="00975ACF" w:rsidP="0049130C">
            <w:pPr>
              <w:spacing w:line="360" w:lineRule="auto"/>
              <w:ind w:firstLine="0"/>
              <w:jc w:val="center"/>
            </w:pPr>
            <w:r w:rsidRPr="008651BA">
              <w:t>каждого тр-ра</w:t>
            </w:r>
          </w:p>
        </w:tc>
        <w:tc>
          <w:tcPr>
            <w:tcW w:w="2410" w:type="dxa"/>
          </w:tcPr>
          <w:p w:rsidR="00975ACF" w:rsidRPr="008651BA" w:rsidRDefault="00975ACF" w:rsidP="0049130C">
            <w:pPr>
              <w:spacing w:line="360" w:lineRule="auto"/>
              <w:ind w:firstLine="0"/>
              <w:jc w:val="center"/>
            </w:pPr>
            <w:r w:rsidRPr="008651BA">
              <w:t>Энергопотребиели</w:t>
            </w:r>
          </w:p>
          <w:p w:rsidR="00975ACF" w:rsidRPr="008651BA" w:rsidRDefault="00975ACF" w:rsidP="0049130C">
            <w:pPr>
              <w:spacing w:line="360" w:lineRule="auto"/>
              <w:ind w:firstLine="0"/>
              <w:jc w:val="center"/>
            </w:pPr>
            <w:r w:rsidRPr="008651BA">
              <w:t>(населенные пункты, пром. и с/х объекты)</w:t>
            </w:r>
          </w:p>
        </w:tc>
        <w:tc>
          <w:tcPr>
            <w:tcW w:w="1417" w:type="dxa"/>
          </w:tcPr>
          <w:p w:rsidR="00975ACF" w:rsidRPr="008651BA" w:rsidRDefault="00975ACF" w:rsidP="0049130C">
            <w:pPr>
              <w:spacing w:line="360" w:lineRule="auto"/>
              <w:ind w:firstLine="0"/>
              <w:jc w:val="center"/>
            </w:pPr>
            <w:r w:rsidRPr="008651BA">
              <w:t>Техн.состояние</w:t>
            </w:r>
          </w:p>
          <w:p w:rsidR="00975ACF" w:rsidRPr="008651BA" w:rsidRDefault="00975ACF" w:rsidP="0049130C">
            <w:pPr>
              <w:spacing w:line="360" w:lineRule="auto"/>
              <w:ind w:firstLine="0"/>
              <w:jc w:val="center"/>
            </w:pPr>
            <w:r w:rsidRPr="008651BA">
              <w:t>(год стр-ва)</w:t>
            </w:r>
          </w:p>
        </w:tc>
        <w:tc>
          <w:tcPr>
            <w:tcW w:w="2410" w:type="dxa"/>
          </w:tcPr>
          <w:p w:rsidR="00975ACF" w:rsidRPr="008651BA" w:rsidRDefault="00975ACF" w:rsidP="0049130C">
            <w:pPr>
              <w:spacing w:line="360" w:lineRule="auto"/>
              <w:ind w:firstLine="0"/>
              <w:jc w:val="center"/>
            </w:pPr>
            <w:r w:rsidRPr="008651BA">
              <w:t>Ведомственная принадлежность</w:t>
            </w:r>
          </w:p>
        </w:tc>
      </w:tr>
      <w:tr w:rsidR="00975ACF" w:rsidRPr="008651BA">
        <w:trPr>
          <w:cantSplit/>
          <w:trHeight w:val="701"/>
        </w:trPr>
        <w:tc>
          <w:tcPr>
            <w:tcW w:w="1980" w:type="dxa"/>
          </w:tcPr>
          <w:p w:rsidR="00975ACF" w:rsidRPr="008651BA" w:rsidRDefault="00975ACF" w:rsidP="0049130C">
            <w:pPr>
              <w:pStyle w:val="af1"/>
              <w:snapToGrid w:val="0"/>
              <w:spacing w:line="360" w:lineRule="auto"/>
            </w:pPr>
            <w:r w:rsidRPr="008651BA">
              <w:t>ПС-220/35/27,5/10 кВ «Каневская»</w:t>
            </w:r>
          </w:p>
        </w:tc>
        <w:tc>
          <w:tcPr>
            <w:tcW w:w="1564" w:type="dxa"/>
          </w:tcPr>
          <w:p w:rsidR="00975ACF" w:rsidRPr="008651BA" w:rsidRDefault="00975ACF" w:rsidP="0049130C">
            <w:pPr>
              <w:pStyle w:val="af2"/>
              <w:snapToGrid w:val="0"/>
              <w:spacing w:line="360" w:lineRule="auto"/>
              <w:rPr>
                <w:b w:val="0"/>
                <w:bCs w:val="0"/>
                <w:i w:val="0"/>
                <w:iCs w:val="0"/>
              </w:rPr>
            </w:pPr>
            <w:r w:rsidRPr="008651BA">
              <w:rPr>
                <w:b w:val="0"/>
                <w:bCs w:val="0"/>
                <w:i w:val="0"/>
                <w:iCs w:val="0"/>
              </w:rPr>
              <w:t>10,0 МВА</w:t>
            </w:r>
          </w:p>
          <w:p w:rsidR="00975ACF" w:rsidRPr="008651BA" w:rsidRDefault="00975ACF" w:rsidP="0049130C">
            <w:pPr>
              <w:pStyle w:val="af2"/>
              <w:snapToGrid w:val="0"/>
              <w:spacing w:line="360" w:lineRule="auto"/>
              <w:rPr>
                <w:b w:val="0"/>
                <w:bCs w:val="0"/>
                <w:i w:val="0"/>
                <w:iCs w:val="0"/>
              </w:rPr>
            </w:pPr>
            <w:r w:rsidRPr="008651BA">
              <w:rPr>
                <w:b w:val="0"/>
                <w:bCs w:val="0"/>
                <w:i w:val="0"/>
                <w:iCs w:val="0"/>
              </w:rPr>
              <w:t>10,0 МВА</w:t>
            </w:r>
          </w:p>
        </w:tc>
        <w:tc>
          <w:tcPr>
            <w:tcW w:w="2410" w:type="dxa"/>
          </w:tcPr>
          <w:p w:rsidR="00975ACF" w:rsidRPr="008651BA" w:rsidRDefault="00975ACF" w:rsidP="0049130C">
            <w:pPr>
              <w:pStyle w:val="af1"/>
              <w:snapToGrid w:val="0"/>
              <w:spacing w:line="360" w:lineRule="auto"/>
            </w:pPr>
            <w:r w:rsidRPr="008651BA">
              <w:t>ст. Стародеревянковская</w:t>
            </w:r>
          </w:p>
        </w:tc>
        <w:tc>
          <w:tcPr>
            <w:tcW w:w="1417" w:type="dxa"/>
          </w:tcPr>
          <w:p w:rsidR="00975ACF" w:rsidRPr="008651BA" w:rsidRDefault="00975ACF" w:rsidP="0049130C">
            <w:pPr>
              <w:pStyle w:val="af1"/>
              <w:snapToGrid w:val="0"/>
              <w:spacing w:line="360" w:lineRule="auto"/>
            </w:pPr>
            <w:r w:rsidRPr="008651BA">
              <w:t>удов.</w:t>
            </w:r>
          </w:p>
        </w:tc>
        <w:tc>
          <w:tcPr>
            <w:tcW w:w="2410" w:type="dxa"/>
          </w:tcPr>
          <w:p w:rsidR="00975ACF" w:rsidRPr="008651BA" w:rsidRDefault="00975ACF" w:rsidP="0049130C">
            <w:pPr>
              <w:pStyle w:val="af1"/>
              <w:snapToGrid w:val="0"/>
              <w:spacing w:line="360" w:lineRule="auto"/>
            </w:pPr>
            <w:r w:rsidRPr="008651BA">
              <w:t xml:space="preserve">ст. Каневская </w:t>
            </w:r>
          </w:p>
          <w:p w:rsidR="00975ACF" w:rsidRPr="008651BA" w:rsidRDefault="00975ACF" w:rsidP="0049130C">
            <w:pPr>
              <w:pStyle w:val="af1"/>
              <w:snapToGrid w:val="0"/>
              <w:spacing w:line="360" w:lineRule="auto"/>
            </w:pPr>
            <w:r w:rsidRPr="008651BA">
              <w:t>ОАО «Кубаньэнерго»</w:t>
            </w:r>
          </w:p>
        </w:tc>
      </w:tr>
      <w:tr w:rsidR="00975ACF" w:rsidRPr="008651BA">
        <w:trPr>
          <w:cantSplit/>
          <w:trHeight w:val="701"/>
        </w:trPr>
        <w:tc>
          <w:tcPr>
            <w:tcW w:w="1980" w:type="dxa"/>
          </w:tcPr>
          <w:p w:rsidR="00975ACF" w:rsidRPr="008651BA" w:rsidRDefault="00975ACF" w:rsidP="0049130C">
            <w:pPr>
              <w:pStyle w:val="af1"/>
              <w:snapToGrid w:val="0"/>
              <w:spacing w:line="360" w:lineRule="auto"/>
            </w:pPr>
            <w:r w:rsidRPr="008651BA">
              <w:t>ПС-35/10 кВ «Кубань»</w:t>
            </w:r>
          </w:p>
        </w:tc>
        <w:tc>
          <w:tcPr>
            <w:tcW w:w="1564" w:type="dxa"/>
          </w:tcPr>
          <w:p w:rsidR="00975ACF" w:rsidRPr="008651BA" w:rsidRDefault="00975ACF" w:rsidP="0049130C">
            <w:pPr>
              <w:pStyle w:val="af1"/>
              <w:snapToGrid w:val="0"/>
              <w:spacing w:line="360" w:lineRule="auto"/>
              <w:jc w:val="center"/>
            </w:pPr>
            <w:r w:rsidRPr="008651BA">
              <w:t>4,0 МВА</w:t>
            </w:r>
          </w:p>
        </w:tc>
        <w:tc>
          <w:tcPr>
            <w:tcW w:w="2410" w:type="dxa"/>
          </w:tcPr>
          <w:p w:rsidR="00975ACF" w:rsidRPr="008651BA" w:rsidRDefault="00975ACF" w:rsidP="0049130C">
            <w:pPr>
              <w:pStyle w:val="af1"/>
              <w:snapToGrid w:val="0"/>
              <w:spacing w:line="360" w:lineRule="auto"/>
            </w:pPr>
            <w:r w:rsidRPr="008651BA">
              <w:t>ст. Стародеревянковская</w:t>
            </w:r>
          </w:p>
        </w:tc>
        <w:tc>
          <w:tcPr>
            <w:tcW w:w="1417" w:type="dxa"/>
          </w:tcPr>
          <w:p w:rsidR="00975ACF" w:rsidRPr="008651BA" w:rsidRDefault="00975ACF" w:rsidP="0049130C">
            <w:pPr>
              <w:spacing w:line="360" w:lineRule="auto"/>
              <w:ind w:firstLine="0"/>
            </w:pPr>
            <w:r w:rsidRPr="008651BA">
              <w:t>удов.</w:t>
            </w:r>
          </w:p>
        </w:tc>
        <w:tc>
          <w:tcPr>
            <w:tcW w:w="2410" w:type="dxa"/>
          </w:tcPr>
          <w:p w:rsidR="00975ACF" w:rsidRPr="008651BA" w:rsidRDefault="00975ACF" w:rsidP="0049130C">
            <w:pPr>
              <w:pStyle w:val="af1"/>
              <w:snapToGrid w:val="0"/>
              <w:spacing w:line="360" w:lineRule="auto"/>
            </w:pPr>
            <w:r w:rsidRPr="008651BA">
              <w:t xml:space="preserve">ст. Стародеревянковская </w:t>
            </w:r>
          </w:p>
          <w:p w:rsidR="00975ACF" w:rsidRPr="008651BA" w:rsidRDefault="00975ACF" w:rsidP="0049130C">
            <w:pPr>
              <w:pStyle w:val="af1"/>
              <w:snapToGrid w:val="0"/>
              <w:spacing w:line="360" w:lineRule="auto"/>
            </w:pPr>
            <w:r w:rsidRPr="008651BA">
              <w:t>ОАО «Кубаньэнерго»</w:t>
            </w:r>
          </w:p>
        </w:tc>
      </w:tr>
      <w:tr w:rsidR="00975ACF" w:rsidRPr="008651BA">
        <w:trPr>
          <w:cantSplit/>
          <w:trHeight w:val="701"/>
        </w:trPr>
        <w:tc>
          <w:tcPr>
            <w:tcW w:w="1980" w:type="dxa"/>
          </w:tcPr>
          <w:p w:rsidR="00975ACF" w:rsidRPr="008651BA" w:rsidRDefault="00975ACF" w:rsidP="0049130C">
            <w:pPr>
              <w:pStyle w:val="af1"/>
              <w:snapToGrid w:val="0"/>
              <w:spacing w:line="360" w:lineRule="auto"/>
            </w:pPr>
            <w:r w:rsidRPr="008651BA">
              <w:t>ПС-35/10 кВ «Победа»</w:t>
            </w:r>
          </w:p>
        </w:tc>
        <w:tc>
          <w:tcPr>
            <w:tcW w:w="1564" w:type="dxa"/>
          </w:tcPr>
          <w:p w:rsidR="00975ACF" w:rsidRPr="008651BA" w:rsidRDefault="00975ACF" w:rsidP="0049130C">
            <w:pPr>
              <w:pStyle w:val="af1"/>
              <w:snapToGrid w:val="0"/>
              <w:spacing w:line="360" w:lineRule="auto"/>
              <w:jc w:val="center"/>
            </w:pPr>
            <w:r w:rsidRPr="008651BA">
              <w:t>4,0 МВА</w:t>
            </w:r>
          </w:p>
        </w:tc>
        <w:tc>
          <w:tcPr>
            <w:tcW w:w="2410" w:type="dxa"/>
          </w:tcPr>
          <w:p w:rsidR="00975ACF" w:rsidRPr="008651BA" w:rsidRDefault="00975ACF" w:rsidP="0049130C">
            <w:pPr>
              <w:pStyle w:val="af1"/>
              <w:snapToGrid w:val="0"/>
              <w:spacing w:line="360" w:lineRule="auto"/>
            </w:pPr>
            <w:r w:rsidRPr="008651BA">
              <w:t>ст. Каневская</w:t>
            </w:r>
          </w:p>
        </w:tc>
        <w:tc>
          <w:tcPr>
            <w:tcW w:w="1417" w:type="dxa"/>
          </w:tcPr>
          <w:p w:rsidR="00975ACF" w:rsidRPr="008651BA" w:rsidRDefault="00975ACF" w:rsidP="0049130C">
            <w:pPr>
              <w:spacing w:line="360" w:lineRule="auto"/>
              <w:ind w:firstLine="0"/>
            </w:pPr>
            <w:r w:rsidRPr="008651BA">
              <w:t>удов.</w:t>
            </w:r>
          </w:p>
        </w:tc>
        <w:tc>
          <w:tcPr>
            <w:tcW w:w="2410" w:type="dxa"/>
          </w:tcPr>
          <w:p w:rsidR="00975ACF" w:rsidRPr="008651BA" w:rsidRDefault="00975ACF" w:rsidP="0049130C">
            <w:pPr>
              <w:pStyle w:val="af1"/>
              <w:snapToGrid w:val="0"/>
              <w:spacing w:line="360" w:lineRule="auto"/>
            </w:pPr>
            <w:r w:rsidRPr="008651BA">
              <w:t xml:space="preserve">ст. Каневская </w:t>
            </w:r>
          </w:p>
          <w:p w:rsidR="00975ACF" w:rsidRPr="008651BA" w:rsidRDefault="00975ACF" w:rsidP="0049130C">
            <w:pPr>
              <w:pStyle w:val="af1"/>
              <w:snapToGrid w:val="0"/>
              <w:spacing w:line="360" w:lineRule="auto"/>
            </w:pPr>
            <w:r w:rsidRPr="008651BA">
              <w:t>ОАО «Кубаньэнерго»</w:t>
            </w:r>
          </w:p>
        </w:tc>
      </w:tr>
      <w:tr w:rsidR="00975ACF" w:rsidRPr="008651BA">
        <w:trPr>
          <w:cantSplit/>
          <w:trHeight w:val="701"/>
        </w:trPr>
        <w:tc>
          <w:tcPr>
            <w:tcW w:w="1980" w:type="dxa"/>
          </w:tcPr>
          <w:p w:rsidR="00975ACF" w:rsidRPr="008651BA" w:rsidRDefault="00975ACF" w:rsidP="0049130C">
            <w:pPr>
              <w:pStyle w:val="af1"/>
              <w:snapToGrid w:val="0"/>
              <w:spacing w:line="360" w:lineRule="auto"/>
            </w:pPr>
            <w:r w:rsidRPr="008651BA">
              <w:t>ПС-35/10 кВ «Красногвардеец»</w:t>
            </w:r>
          </w:p>
        </w:tc>
        <w:tc>
          <w:tcPr>
            <w:tcW w:w="1564" w:type="dxa"/>
          </w:tcPr>
          <w:p w:rsidR="00975ACF" w:rsidRPr="008651BA" w:rsidRDefault="00975ACF" w:rsidP="0049130C">
            <w:pPr>
              <w:pStyle w:val="af1"/>
              <w:snapToGrid w:val="0"/>
              <w:spacing w:line="360" w:lineRule="auto"/>
              <w:jc w:val="center"/>
            </w:pPr>
            <w:r w:rsidRPr="008651BA">
              <w:t>2,5 МВА</w:t>
            </w:r>
          </w:p>
        </w:tc>
        <w:tc>
          <w:tcPr>
            <w:tcW w:w="2410" w:type="dxa"/>
          </w:tcPr>
          <w:p w:rsidR="00975ACF" w:rsidRPr="008651BA" w:rsidRDefault="00975ACF" w:rsidP="0049130C">
            <w:pPr>
              <w:pStyle w:val="af1"/>
              <w:snapToGrid w:val="0"/>
              <w:spacing w:line="360" w:lineRule="auto"/>
            </w:pPr>
            <w:r w:rsidRPr="008651BA">
              <w:t>п. Красногвардеец</w:t>
            </w:r>
          </w:p>
        </w:tc>
        <w:tc>
          <w:tcPr>
            <w:tcW w:w="1417" w:type="dxa"/>
          </w:tcPr>
          <w:p w:rsidR="00975ACF" w:rsidRPr="008651BA" w:rsidRDefault="00975ACF" w:rsidP="0049130C">
            <w:pPr>
              <w:spacing w:line="360" w:lineRule="auto"/>
              <w:ind w:firstLine="0"/>
            </w:pPr>
            <w:r w:rsidRPr="008651BA">
              <w:t>удов.</w:t>
            </w:r>
          </w:p>
        </w:tc>
        <w:tc>
          <w:tcPr>
            <w:tcW w:w="2410" w:type="dxa"/>
          </w:tcPr>
          <w:p w:rsidR="00975ACF" w:rsidRPr="008651BA" w:rsidRDefault="00975ACF" w:rsidP="0049130C">
            <w:pPr>
              <w:pStyle w:val="af1"/>
              <w:snapToGrid w:val="0"/>
              <w:spacing w:line="360" w:lineRule="auto"/>
            </w:pPr>
            <w:r w:rsidRPr="008651BA">
              <w:t>п. Красногвардеец</w:t>
            </w:r>
          </w:p>
          <w:p w:rsidR="00975ACF" w:rsidRPr="008651BA" w:rsidRDefault="00975ACF" w:rsidP="0049130C">
            <w:pPr>
              <w:pStyle w:val="af1"/>
              <w:snapToGrid w:val="0"/>
              <w:spacing w:line="360" w:lineRule="auto"/>
            </w:pPr>
            <w:r w:rsidRPr="008651BA">
              <w:t>ОАО «Кубаньэнерго»</w:t>
            </w:r>
          </w:p>
        </w:tc>
      </w:tr>
      <w:tr w:rsidR="00975ACF" w:rsidRPr="008651BA">
        <w:trPr>
          <w:cantSplit/>
          <w:trHeight w:val="701"/>
        </w:trPr>
        <w:tc>
          <w:tcPr>
            <w:tcW w:w="1980" w:type="dxa"/>
          </w:tcPr>
          <w:p w:rsidR="00975ACF" w:rsidRPr="008651BA" w:rsidRDefault="00975ACF" w:rsidP="0049130C">
            <w:pPr>
              <w:pStyle w:val="af1"/>
              <w:snapToGrid w:val="0"/>
              <w:spacing w:line="360" w:lineRule="auto"/>
            </w:pPr>
            <w:r w:rsidRPr="008651BA">
              <w:t>ПС-35/10 кВ «Откормбаза»</w:t>
            </w:r>
          </w:p>
        </w:tc>
        <w:tc>
          <w:tcPr>
            <w:tcW w:w="1564" w:type="dxa"/>
          </w:tcPr>
          <w:p w:rsidR="00975ACF" w:rsidRPr="008651BA" w:rsidRDefault="00975ACF" w:rsidP="0049130C">
            <w:pPr>
              <w:pStyle w:val="af1"/>
              <w:snapToGrid w:val="0"/>
              <w:spacing w:line="360" w:lineRule="auto"/>
              <w:jc w:val="center"/>
            </w:pPr>
            <w:r w:rsidRPr="008651BA">
              <w:t>2,5 МВА</w:t>
            </w:r>
          </w:p>
        </w:tc>
        <w:tc>
          <w:tcPr>
            <w:tcW w:w="2410" w:type="dxa"/>
          </w:tcPr>
          <w:p w:rsidR="00975ACF" w:rsidRPr="008651BA" w:rsidRDefault="00975ACF" w:rsidP="0049130C">
            <w:pPr>
              <w:pStyle w:val="af1"/>
              <w:snapToGrid w:val="0"/>
              <w:spacing w:line="360" w:lineRule="auto"/>
            </w:pPr>
            <w:r w:rsidRPr="008651BA">
              <w:t>ст. Александровская</w:t>
            </w:r>
          </w:p>
        </w:tc>
        <w:tc>
          <w:tcPr>
            <w:tcW w:w="1417" w:type="dxa"/>
          </w:tcPr>
          <w:p w:rsidR="00975ACF" w:rsidRPr="008651BA" w:rsidRDefault="00975ACF" w:rsidP="0049130C">
            <w:pPr>
              <w:spacing w:line="360" w:lineRule="auto"/>
              <w:ind w:firstLine="0"/>
            </w:pPr>
            <w:r w:rsidRPr="008651BA">
              <w:t>удов.</w:t>
            </w:r>
          </w:p>
        </w:tc>
        <w:tc>
          <w:tcPr>
            <w:tcW w:w="2410" w:type="dxa"/>
          </w:tcPr>
          <w:p w:rsidR="00975ACF" w:rsidRPr="008651BA" w:rsidRDefault="00975ACF" w:rsidP="0049130C">
            <w:pPr>
              <w:pStyle w:val="af1"/>
              <w:snapToGrid w:val="0"/>
              <w:spacing w:line="360" w:lineRule="auto"/>
            </w:pPr>
            <w:r w:rsidRPr="008651BA">
              <w:t xml:space="preserve">ст. Александровская </w:t>
            </w:r>
          </w:p>
          <w:p w:rsidR="00975ACF" w:rsidRPr="008651BA" w:rsidRDefault="00975ACF" w:rsidP="0049130C">
            <w:pPr>
              <w:pStyle w:val="af1"/>
              <w:snapToGrid w:val="0"/>
              <w:spacing w:line="360" w:lineRule="auto"/>
            </w:pPr>
            <w:r w:rsidRPr="008651BA">
              <w:t>ОАО «Кубаньэнерго»</w:t>
            </w:r>
          </w:p>
        </w:tc>
      </w:tr>
      <w:tr w:rsidR="00975ACF" w:rsidRPr="008651BA">
        <w:trPr>
          <w:cantSplit/>
          <w:trHeight w:val="701"/>
        </w:trPr>
        <w:tc>
          <w:tcPr>
            <w:tcW w:w="1980" w:type="dxa"/>
          </w:tcPr>
          <w:p w:rsidR="00975ACF" w:rsidRPr="008651BA" w:rsidRDefault="00975ACF" w:rsidP="0049130C">
            <w:pPr>
              <w:pStyle w:val="af1"/>
              <w:snapToGrid w:val="0"/>
              <w:spacing w:line="360" w:lineRule="auto"/>
            </w:pPr>
            <w:r w:rsidRPr="008651BA">
              <w:t>ПС-35/10 кВ «Шевченко»</w:t>
            </w:r>
          </w:p>
        </w:tc>
        <w:tc>
          <w:tcPr>
            <w:tcW w:w="1564" w:type="dxa"/>
          </w:tcPr>
          <w:p w:rsidR="00975ACF" w:rsidRPr="008651BA" w:rsidRDefault="00975ACF" w:rsidP="0049130C">
            <w:pPr>
              <w:pStyle w:val="af1"/>
              <w:snapToGrid w:val="0"/>
              <w:spacing w:line="360" w:lineRule="auto"/>
              <w:jc w:val="center"/>
            </w:pPr>
            <w:r w:rsidRPr="008651BA">
              <w:t>1,6 МВА</w:t>
            </w:r>
          </w:p>
        </w:tc>
        <w:tc>
          <w:tcPr>
            <w:tcW w:w="2410" w:type="dxa"/>
          </w:tcPr>
          <w:p w:rsidR="00975ACF" w:rsidRPr="008651BA" w:rsidRDefault="00975ACF" w:rsidP="0049130C">
            <w:pPr>
              <w:pStyle w:val="af1"/>
              <w:snapToGrid w:val="0"/>
              <w:spacing w:line="360" w:lineRule="auto"/>
            </w:pPr>
            <w:r w:rsidRPr="008651BA">
              <w:t>х. Шевченко</w:t>
            </w:r>
          </w:p>
        </w:tc>
        <w:tc>
          <w:tcPr>
            <w:tcW w:w="1417" w:type="dxa"/>
          </w:tcPr>
          <w:p w:rsidR="00975ACF" w:rsidRPr="008651BA" w:rsidRDefault="00975ACF" w:rsidP="0049130C">
            <w:pPr>
              <w:spacing w:line="360" w:lineRule="auto"/>
              <w:ind w:firstLine="0"/>
            </w:pPr>
            <w:r w:rsidRPr="008651BA">
              <w:t>удов.</w:t>
            </w:r>
          </w:p>
        </w:tc>
        <w:tc>
          <w:tcPr>
            <w:tcW w:w="2410" w:type="dxa"/>
          </w:tcPr>
          <w:p w:rsidR="00975ACF" w:rsidRPr="008651BA" w:rsidRDefault="00975ACF" w:rsidP="0049130C">
            <w:pPr>
              <w:pStyle w:val="af1"/>
              <w:snapToGrid w:val="0"/>
              <w:spacing w:line="360" w:lineRule="auto"/>
            </w:pPr>
            <w:r w:rsidRPr="008651BA">
              <w:t xml:space="preserve">х. Шевченко </w:t>
            </w:r>
          </w:p>
          <w:p w:rsidR="00975ACF" w:rsidRPr="008651BA" w:rsidRDefault="00975ACF" w:rsidP="0049130C">
            <w:pPr>
              <w:pStyle w:val="af1"/>
              <w:snapToGrid w:val="0"/>
              <w:spacing w:line="360" w:lineRule="auto"/>
            </w:pPr>
            <w:r w:rsidRPr="008651BA">
              <w:t>ОАО «Кубаньэнерго»</w:t>
            </w:r>
          </w:p>
        </w:tc>
      </w:tr>
    </w:tbl>
    <w:p w:rsidR="00975ACF" w:rsidRPr="008651BA" w:rsidRDefault="00975ACF" w:rsidP="0049130C">
      <w:pPr>
        <w:pStyle w:val="ConsPlusNormal"/>
        <w:widowControl/>
        <w:spacing w:line="360" w:lineRule="auto"/>
        <w:ind w:firstLine="0"/>
        <w:jc w:val="both"/>
        <w:rPr>
          <w:rFonts w:ascii="Times New Roman" w:hAnsi="Times New Roman" w:cs="Times New Roman"/>
          <w:sz w:val="28"/>
          <w:szCs w:val="28"/>
        </w:rPr>
      </w:pPr>
    </w:p>
    <w:p w:rsidR="00975ACF" w:rsidRPr="008651BA" w:rsidRDefault="00975ACF" w:rsidP="00103A55">
      <w:pPr>
        <w:pStyle w:val="ConsPlusNormal"/>
        <w:ind w:firstLine="0"/>
        <w:jc w:val="both"/>
        <w:rPr>
          <w:rFonts w:ascii="Times New Roman" w:hAnsi="Times New Roman" w:cs="Times New Roman"/>
          <w:sz w:val="28"/>
          <w:szCs w:val="28"/>
        </w:rPr>
      </w:pPr>
      <w:r w:rsidRPr="008651BA">
        <w:rPr>
          <w:rFonts w:ascii="Times New Roman" w:hAnsi="Times New Roman" w:cs="Times New Roman"/>
          <w:sz w:val="28"/>
          <w:szCs w:val="28"/>
        </w:rPr>
        <w:t>Крупнейшими потребителями электроэнергии в поселении являются объекты промышленности, жилищно-коммунальной сферы, объекты обслуживания.</w:t>
      </w:r>
    </w:p>
    <w:p w:rsidR="00975ACF" w:rsidRPr="008651BA" w:rsidRDefault="00975ACF" w:rsidP="00103A55">
      <w:pPr>
        <w:pStyle w:val="ConsPlusNormal"/>
        <w:ind w:firstLine="0"/>
        <w:jc w:val="both"/>
        <w:rPr>
          <w:rFonts w:ascii="Times New Roman" w:hAnsi="Times New Roman" w:cs="Times New Roman"/>
          <w:sz w:val="28"/>
          <w:szCs w:val="28"/>
        </w:rPr>
      </w:pPr>
      <w:r w:rsidRPr="008651BA">
        <w:rPr>
          <w:rFonts w:ascii="Times New Roman" w:hAnsi="Times New Roman" w:cs="Times New Roman"/>
          <w:sz w:val="28"/>
          <w:szCs w:val="28"/>
        </w:rPr>
        <w:t>Объекты коммунальной электроэнергетики в границах территории поселения представлены понижающими трансформаторными подстанциями и распределительными электрическими сетями напряжением 10 кВ и до 1 кВ.</w:t>
      </w:r>
    </w:p>
    <w:p w:rsidR="00975ACF" w:rsidRPr="008651BA" w:rsidRDefault="00975ACF" w:rsidP="00103A55">
      <w:pPr>
        <w:pStyle w:val="ConsPlusNormal"/>
        <w:ind w:firstLine="0"/>
        <w:jc w:val="both"/>
        <w:rPr>
          <w:rFonts w:ascii="Times New Roman" w:hAnsi="Times New Roman" w:cs="Times New Roman"/>
          <w:sz w:val="28"/>
          <w:szCs w:val="28"/>
        </w:rPr>
      </w:pPr>
      <w:r w:rsidRPr="008651BA">
        <w:rPr>
          <w:rFonts w:ascii="Times New Roman" w:hAnsi="Times New Roman" w:cs="Times New Roman"/>
          <w:sz w:val="28"/>
          <w:szCs w:val="28"/>
        </w:rPr>
        <w:t>Распределение, передача электроэнергии потребителям Стародеревянковского сельского поселения осуществляется по электрическим сетям, обслуживаемыми: Каневскими РЭС, Тимашевскими электросетями ОАО «Кубаньэнерго».</w:t>
      </w:r>
    </w:p>
    <w:p w:rsidR="00975ACF" w:rsidRPr="008651BA" w:rsidRDefault="00975ACF" w:rsidP="0049130C">
      <w:pPr>
        <w:pStyle w:val="ConsPlusNormal"/>
        <w:spacing w:line="360" w:lineRule="auto"/>
        <w:jc w:val="both"/>
        <w:rPr>
          <w:rFonts w:ascii="Times New Roman" w:hAnsi="Times New Roman" w:cs="Times New Roman"/>
          <w:sz w:val="28"/>
          <w:szCs w:val="28"/>
        </w:rPr>
      </w:pPr>
      <w:r w:rsidRPr="008651BA">
        <w:rPr>
          <w:rFonts w:ascii="Times New Roman" w:hAnsi="Times New Roman" w:cs="Times New Roman"/>
          <w:sz w:val="28"/>
          <w:szCs w:val="28"/>
        </w:rPr>
        <w:t>Распределительные сети сельского поселения работают на напряжении 10 кВ.</w:t>
      </w:r>
    </w:p>
    <w:p w:rsidR="00975ACF" w:rsidRPr="008651BA" w:rsidRDefault="00975ACF" w:rsidP="00A51358">
      <w:pPr>
        <w:pStyle w:val="ConsPlusNormal"/>
        <w:ind w:firstLine="0"/>
        <w:rPr>
          <w:rFonts w:ascii="Times New Roman" w:hAnsi="Times New Roman" w:cs="Times New Roman"/>
          <w:sz w:val="28"/>
          <w:szCs w:val="28"/>
        </w:rPr>
      </w:pPr>
      <w:r w:rsidRPr="008651BA">
        <w:rPr>
          <w:rFonts w:ascii="Times New Roman" w:hAnsi="Times New Roman" w:cs="Times New Roman"/>
          <w:sz w:val="28"/>
          <w:szCs w:val="28"/>
        </w:rPr>
        <w:t>Основные характеристики системы электроснабжения муниципального образования Стародеревянковское сельское поселение приведены в таблице 3.3.2.</w:t>
      </w:r>
    </w:p>
    <w:p w:rsidR="00975ACF" w:rsidRPr="008651BA" w:rsidRDefault="00975ACF" w:rsidP="0049130C">
      <w:pPr>
        <w:pStyle w:val="ConsPlusNormal"/>
        <w:widowControl/>
        <w:spacing w:line="360" w:lineRule="auto"/>
        <w:ind w:firstLine="0"/>
        <w:jc w:val="right"/>
        <w:rPr>
          <w:rFonts w:ascii="Times New Roman" w:hAnsi="Times New Roman" w:cs="Times New Roman"/>
          <w:sz w:val="28"/>
          <w:szCs w:val="28"/>
        </w:rPr>
      </w:pPr>
      <w:r w:rsidRPr="008651BA">
        <w:rPr>
          <w:rFonts w:ascii="Times New Roman" w:hAnsi="Times New Roman" w:cs="Times New Roman"/>
          <w:sz w:val="28"/>
          <w:szCs w:val="28"/>
        </w:rPr>
        <w:t>Таблица 3.3.2</w:t>
      </w:r>
    </w:p>
    <w:tbl>
      <w:tblPr>
        <w:tblW w:w="97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851"/>
        <w:gridCol w:w="4536"/>
        <w:gridCol w:w="1559"/>
        <w:gridCol w:w="2835"/>
      </w:tblGrid>
      <w:tr w:rsidR="00975ACF" w:rsidRPr="008651BA">
        <w:trPr>
          <w:cantSplit/>
          <w:trHeight w:val="853"/>
          <w:tblHeader/>
        </w:trPr>
        <w:tc>
          <w:tcPr>
            <w:tcW w:w="851" w:type="dxa"/>
            <w:vAlign w:val="center"/>
          </w:tcPr>
          <w:p w:rsidR="00975ACF" w:rsidRPr="008651BA" w:rsidRDefault="00975ACF" w:rsidP="0049130C">
            <w:pPr>
              <w:spacing w:line="360" w:lineRule="auto"/>
              <w:jc w:val="center"/>
            </w:pPr>
            <w:r w:rsidRPr="008651BA">
              <w:t>№ п/п</w:t>
            </w:r>
          </w:p>
        </w:tc>
        <w:tc>
          <w:tcPr>
            <w:tcW w:w="4536" w:type="dxa"/>
            <w:vAlign w:val="center"/>
          </w:tcPr>
          <w:p w:rsidR="00975ACF" w:rsidRPr="008651BA" w:rsidRDefault="00975ACF" w:rsidP="0049130C">
            <w:pPr>
              <w:spacing w:line="360" w:lineRule="auto"/>
              <w:jc w:val="center"/>
            </w:pPr>
            <w:r w:rsidRPr="008651BA">
              <w:t>Показатели</w:t>
            </w:r>
          </w:p>
        </w:tc>
        <w:tc>
          <w:tcPr>
            <w:tcW w:w="1559" w:type="dxa"/>
            <w:vAlign w:val="center"/>
          </w:tcPr>
          <w:p w:rsidR="00975ACF" w:rsidRPr="008651BA" w:rsidRDefault="00975ACF" w:rsidP="0049130C">
            <w:pPr>
              <w:spacing w:line="360" w:lineRule="auto"/>
              <w:ind w:firstLine="0"/>
              <w:jc w:val="center"/>
            </w:pPr>
            <w:r w:rsidRPr="008651BA">
              <w:t>Ед. изм.</w:t>
            </w:r>
          </w:p>
        </w:tc>
        <w:tc>
          <w:tcPr>
            <w:tcW w:w="2835" w:type="dxa"/>
            <w:vAlign w:val="center"/>
          </w:tcPr>
          <w:p w:rsidR="00975ACF" w:rsidRPr="008651BA" w:rsidRDefault="00975ACF" w:rsidP="0049130C">
            <w:pPr>
              <w:spacing w:line="360" w:lineRule="auto"/>
              <w:jc w:val="center"/>
            </w:pPr>
            <w:r w:rsidRPr="008651BA">
              <w:t>Количество</w:t>
            </w:r>
          </w:p>
        </w:tc>
      </w:tr>
      <w:tr w:rsidR="00975ACF" w:rsidRPr="008651BA">
        <w:trPr>
          <w:cantSplit/>
          <w:trHeight w:val="451"/>
        </w:trPr>
        <w:tc>
          <w:tcPr>
            <w:tcW w:w="851" w:type="dxa"/>
          </w:tcPr>
          <w:p w:rsidR="00975ACF" w:rsidRPr="008651BA" w:rsidRDefault="00975ACF" w:rsidP="0049130C">
            <w:pPr>
              <w:spacing w:line="360" w:lineRule="auto"/>
              <w:ind w:firstLine="0"/>
            </w:pPr>
            <w:r w:rsidRPr="008651BA">
              <w:t>1.</w:t>
            </w:r>
          </w:p>
        </w:tc>
        <w:tc>
          <w:tcPr>
            <w:tcW w:w="4536" w:type="dxa"/>
          </w:tcPr>
          <w:p w:rsidR="00975ACF" w:rsidRPr="008651BA" w:rsidRDefault="00975ACF" w:rsidP="0049130C">
            <w:pPr>
              <w:spacing w:line="360" w:lineRule="auto"/>
              <w:ind w:firstLine="0"/>
              <w:jc w:val="left"/>
            </w:pPr>
            <w:r w:rsidRPr="008651BA">
              <w:t>Количество подстанций ПС</w:t>
            </w:r>
          </w:p>
        </w:tc>
        <w:tc>
          <w:tcPr>
            <w:tcW w:w="1559" w:type="dxa"/>
          </w:tcPr>
          <w:p w:rsidR="00975ACF" w:rsidRPr="008651BA" w:rsidRDefault="00975ACF" w:rsidP="0049130C">
            <w:pPr>
              <w:spacing w:line="360" w:lineRule="auto"/>
              <w:ind w:firstLine="0"/>
              <w:jc w:val="center"/>
            </w:pPr>
            <w:r w:rsidRPr="008651BA">
              <w:t>шт.</w:t>
            </w:r>
          </w:p>
        </w:tc>
        <w:tc>
          <w:tcPr>
            <w:tcW w:w="2835" w:type="dxa"/>
          </w:tcPr>
          <w:p w:rsidR="00975ACF" w:rsidRPr="008651BA" w:rsidRDefault="00975ACF" w:rsidP="0049130C">
            <w:pPr>
              <w:spacing w:line="360" w:lineRule="auto"/>
              <w:jc w:val="center"/>
            </w:pPr>
            <w:r w:rsidRPr="008651BA">
              <w:t>3</w:t>
            </w: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2.</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Количество распределительных пунктов РП</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r w:rsidRPr="008651BA">
              <w:t>шт.</w:t>
            </w: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r w:rsidRPr="008651BA">
              <w:t>1</w:t>
            </w: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3.</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Количество трансформаторных подстанций ТП, КТП</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r w:rsidRPr="008651BA">
              <w:t>шт.</w:t>
            </w: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r w:rsidRPr="008651BA">
              <w:t>10</w:t>
            </w: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4.</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Суммарная установленная мощность ПС</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r w:rsidRPr="008651BA">
              <w:t>МВА</w:t>
            </w: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r w:rsidRPr="008651BA">
              <w:t>0</w:t>
            </w: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5.</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Суммарная установленная мощность ТП, РП</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r w:rsidRPr="008651BA">
              <w:t>МВА</w:t>
            </w: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r w:rsidRPr="008651BA">
              <w:t>1,36</w:t>
            </w: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6.</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Количество трансформаторов, установленных в ПС, РП, ТП</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r w:rsidRPr="008651BA">
              <w:t>шт.</w:t>
            </w: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r w:rsidRPr="008651BA">
              <w:t>10</w:t>
            </w: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945"/>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7.</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Суммарная установленная мощность силовых трансформаторов</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r w:rsidRPr="008651BA">
              <w:t>1,36</w:t>
            </w: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8.</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Суммарное потребление муниципального образования (МР) (среднемесячное)</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945"/>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jc w:val="center"/>
              <w:rPr>
                <w:i/>
                <w:iCs/>
              </w:rPr>
            </w:pP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электрической мощности</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r w:rsidRPr="008651BA">
              <w:t>МВт</w:t>
            </w: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r w:rsidRPr="008651BA">
              <w:t>2,491</w:t>
            </w: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945"/>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jc w:val="center"/>
              <w:rPr>
                <w:i/>
                <w:iCs/>
              </w:rPr>
            </w:pP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электрической энергии</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r w:rsidRPr="008651BA">
              <w:t>млн. кВт∙ч.</w:t>
            </w: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r w:rsidRPr="008651BA">
              <w:t>9092,46</w:t>
            </w: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945"/>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9.</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Количество трансформаторов, имеющих срок эксплуатации более 15 лет (на начало 2011 г.)</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r w:rsidRPr="008651BA">
              <w:t>10</w:t>
            </w: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10.</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Сумма совмещенных максимумов нагрузок на шинах 6÷10кВ ПС</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r w:rsidRPr="008651BA">
              <w:t>МВт.</w:t>
            </w: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11.</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Сумма максимумов нагрузок на шинах ТП, в том числе:</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r w:rsidRPr="008651BA">
              <w:t>А</w:t>
            </w: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11.1.</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коммунально-бытовые</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r w:rsidRPr="008651BA">
              <w:t>МВт.</w:t>
            </w: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11.2.</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промышленные и прочие</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r w:rsidRPr="008651BA">
              <w:t>МВт.</w:t>
            </w: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12.</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Сумма совмещенных максимумов нагрузок РП</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r w:rsidRPr="008651BA">
              <w:t>МВт.</w:t>
            </w: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945"/>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13.</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Средняя загрузка трансформаторов в ТП в часы собственного максимума</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r w:rsidRPr="008651BA">
              <w:t>%</w:t>
            </w: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14.</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Общая протяженность воздушных линий (ВЛ)</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r w:rsidRPr="008651BA">
              <w:t>км</w:t>
            </w: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r w:rsidRPr="008651BA">
              <w:t>47,12</w:t>
            </w: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14.1.</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введенных с 2000 г. до настоящего времени</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r w:rsidRPr="008651BA">
              <w:t>км</w:t>
            </w: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14.2.</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введенных с 1990 г. до 1999 г.</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r w:rsidRPr="008651BA">
              <w:t>км</w:t>
            </w: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14.3.</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введенных до 1989 г.</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r w:rsidRPr="008651BA">
              <w:t>км</w:t>
            </w: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r w:rsidRPr="008651BA">
              <w:t>47,12</w:t>
            </w: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30"/>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15.</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Общая протяженность кабельных линий (КЛ)</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r w:rsidRPr="008651BA">
              <w:t>км</w:t>
            </w: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15.1.</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введенных с 2000 г. до н.в.</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r w:rsidRPr="008651BA">
              <w:t>км</w:t>
            </w: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15.2.</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введенных с 1990 г. до 1999 г.</w:t>
            </w:r>
          </w:p>
        </w:tc>
        <w:tc>
          <w:tcPr>
            <w:tcW w:w="1559" w:type="dxa"/>
            <w:tcBorders>
              <w:top w:val="nil"/>
              <w:left w:val="nil"/>
              <w:bottom w:val="single" w:sz="4" w:space="0" w:color="auto"/>
              <w:right w:val="nil"/>
            </w:tcBorders>
          </w:tcPr>
          <w:p w:rsidR="00975ACF" w:rsidRPr="008651BA" w:rsidRDefault="00975ACF" w:rsidP="0049130C">
            <w:pPr>
              <w:spacing w:line="360" w:lineRule="auto"/>
              <w:ind w:firstLine="0"/>
              <w:jc w:val="center"/>
            </w:pPr>
            <w:r w:rsidRPr="008651BA">
              <w:t>км</w:t>
            </w:r>
          </w:p>
        </w:tc>
        <w:tc>
          <w:tcPr>
            <w:tcW w:w="2835" w:type="dxa"/>
            <w:tcBorders>
              <w:top w:val="nil"/>
              <w:left w:val="single" w:sz="8" w:space="0" w:color="auto"/>
              <w:bottom w:val="single" w:sz="4" w:space="0" w:color="auto"/>
              <w:right w:val="single" w:sz="8" w:space="0" w:color="auto"/>
            </w:tcBorders>
          </w:tcPr>
          <w:p w:rsidR="00975ACF" w:rsidRPr="008651BA" w:rsidRDefault="00975ACF" w:rsidP="0049130C">
            <w:pPr>
              <w:spacing w:line="360" w:lineRule="auto"/>
              <w:jc w:val="center"/>
            </w:pP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nil"/>
              <w:left w:val="single" w:sz="8" w:space="0" w:color="auto"/>
              <w:bottom w:val="nil"/>
              <w:right w:val="single" w:sz="4" w:space="0" w:color="auto"/>
            </w:tcBorders>
          </w:tcPr>
          <w:p w:rsidR="00975ACF" w:rsidRPr="008651BA" w:rsidRDefault="00975ACF" w:rsidP="0049130C">
            <w:pPr>
              <w:spacing w:line="360" w:lineRule="auto"/>
              <w:ind w:firstLine="0"/>
            </w:pPr>
            <w:r w:rsidRPr="008651BA">
              <w:t>15.3.</w:t>
            </w:r>
          </w:p>
        </w:tc>
        <w:tc>
          <w:tcPr>
            <w:tcW w:w="4536" w:type="dxa"/>
            <w:tcBorders>
              <w:top w:val="nil"/>
              <w:left w:val="nil"/>
              <w:bottom w:val="nil"/>
              <w:right w:val="single" w:sz="4" w:space="0" w:color="auto"/>
            </w:tcBorders>
          </w:tcPr>
          <w:p w:rsidR="00975ACF" w:rsidRPr="008651BA" w:rsidRDefault="00975ACF" w:rsidP="0049130C">
            <w:pPr>
              <w:spacing w:line="360" w:lineRule="auto"/>
              <w:ind w:firstLine="0"/>
              <w:jc w:val="left"/>
            </w:pPr>
            <w:r w:rsidRPr="008651BA">
              <w:t>введенных до 1989 г.</w:t>
            </w:r>
          </w:p>
        </w:tc>
        <w:tc>
          <w:tcPr>
            <w:tcW w:w="1559" w:type="dxa"/>
            <w:tcBorders>
              <w:top w:val="nil"/>
              <w:left w:val="nil"/>
              <w:bottom w:val="nil"/>
              <w:right w:val="nil"/>
            </w:tcBorders>
          </w:tcPr>
          <w:p w:rsidR="00975ACF" w:rsidRPr="008651BA" w:rsidRDefault="00975ACF" w:rsidP="0049130C">
            <w:pPr>
              <w:spacing w:line="360" w:lineRule="auto"/>
              <w:ind w:firstLine="0"/>
              <w:jc w:val="center"/>
            </w:pPr>
            <w:r w:rsidRPr="008651BA">
              <w:t>км</w:t>
            </w:r>
          </w:p>
        </w:tc>
        <w:tc>
          <w:tcPr>
            <w:tcW w:w="2835" w:type="dxa"/>
            <w:tcBorders>
              <w:top w:val="nil"/>
              <w:left w:val="single" w:sz="8" w:space="0" w:color="auto"/>
              <w:bottom w:val="nil"/>
              <w:right w:val="single" w:sz="8" w:space="0" w:color="auto"/>
            </w:tcBorders>
          </w:tcPr>
          <w:p w:rsidR="00975ACF" w:rsidRPr="008651BA" w:rsidRDefault="00975ACF" w:rsidP="0049130C">
            <w:pPr>
              <w:spacing w:line="360" w:lineRule="auto"/>
              <w:jc w:val="center"/>
            </w:pP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single" w:sz="4" w:space="0" w:color="auto"/>
              <w:left w:val="single" w:sz="8" w:space="0" w:color="auto"/>
              <w:bottom w:val="single" w:sz="4" w:space="0" w:color="auto"/>
              <w:right w:val="single" w:sz="4" w:space="0" w:color="auto"/>
            </w:tcBorders>
            <w:noWrap/>
          </w:tcPr>
          <w:p w:rsidR="00975ACF" w:rsidRPr="008651BA" w:rsidRDefault="00975ACF" w:rsidP="0049130C">
            <w:pPr>
              <w:spacing w:line="360" w:lineRule="auto"/>
              <w:ind w:firstLine="0"/>
            </w:pPr>
            <w:r w:rsidRPr="008651BA">
              <w:t>16</w:t>
            </w:r>
          </w:p>
        </w:tc>
        <w:tc>
          <w:tcPr>
            <w:tcW w:w="4536" w:type="dxa"/>
            <w:tcBorders>
              <w:top w:val="single" w:sz="4" w:space="0" w:color="auto"/>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Количество опор</w:t>
            </w:r>
          </w:p>
        </w:tc>
        <w:tc>
          <w:tcPr>
            <w:tcW w:w="1559" w:type="dxa"/>
            <w:tcBorders>
              <w:top w:val="single" w:sz="4" w:space="0" w:color="auto"/>
              <w:left w:val="nil"/>
              <w:bottom w:val="single" w:sz="4" w:space="0" w:color="auto"/>
              <w:right w:val="nil"/>
            </w:tcBorders>
            <w:noWrap/>
          </w:tcPr>
          <w:p w:rsidR="00975ACF" w:rsidRPr="008651BA" w:rsidRDefault="00975ACF" w:rsidP="0049130C">
            <w:pPr>
              <w:spacing w:line="360" w:lineRule="auto"/>
              <w:ind w:firstLine="0"/>
              <w:jc w:val="center"/>
            </w:pPr>
          </w:p>
        </w:tc>
        <w:tc>
          <w:tcPr>
            <w:tcW w:w="2835" w:type="dxa"/>
            <w:tcBorders>
              <w:top w:val="single" w:sz="4" w:space="0" w:color="auto"/>
              <w:left w:val="single" w:sz="8" w:space="0" w:color="auto"/>
              <w:bottom w:val="single" w:sz="4" w:space="0" w:color="auto"/>
              <w:right w:val="single" w:sz="8" w:space="0" w:color="auto"/>
            </w:tcBorders>
            <w:noWrap/>
          </w:tcPr>
          <w:p w:rsidR="00975ACF" w:rsidRPr="008651BA" w:rsidRDefault="00975ACF" w:rsidP="0049130C">
            <w:pPr>
              <w:spacing w:line="360" w:lineRule="auto"/>
              <w:jc w:val="center"/>
            </w:pPr>
            <w:r w:rsidRPr="008651BA">
              <w:t>1125</w:t>
            </w: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nil"/>
              <w:left w:val="single" w:sz="8" w:space="0" w:color="auto"/>
              <w:bottom w:val="single" w:sz="4" w:space="0" w:color="auto"/>
              <w:right w:val="single" w:sz="4" w:space="0" w:color="auto"/>
            </w:tcBorders>
            <w:noWrap/>
          </w:tcPr>
          <w:p w:rsidR="00975ACF" w:rsidRPr="008651BA" w:rsidRDefault="00975ACF" w:rsidP="0049130C">
            <w:pPr>
              <w:spacing w:line="360" w:lineRule="auto"/>
              <w:jc w:val="center"/>
            </w:pP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в т.ч.</w:t>
            </w:r>
          </w:p>
        </w:tc>
        <w:tc>
          <w:tcPr>
            <w:tcW w:w="1559" w:type="dxa"/>
            <w:tcBorders>
              <w:top w:val="nil"/>
              <w:left w:val="nil"/>
              <w:bottom w:val="single" w:sz="4" w:space="0" w:color="auto"/>
              <w:right w:val="nil"/>
            </w:tcBorders>
            <w:noWrap/>
          </w:tcPr>
          <w:p w:rsidR="00975ACF" w:rsidRPr="008651BA" w:rsidRDefault="00975ACF" w:rsidP="0049130C">
            <w:pPr>
              <w:spacing w:line="360" w:lineRule="auto"/>
              <w:ind w:firstLine="0"/>
              <w:jc w:val="center"/>
            </w:pPr>
          </w:p>
        </w:tc>
        <w:tc>
          <w:tcPr>
            <w:tcW w:w="2835" w:type="dxa"/>
            <w:tcBorders>
              <w:top w:val="nil"/>
              <w:left w:val="single" w:sz="8" w:space="0" w:color="auto"/>
              <w:bottom w:val="single" w:sz="4" w:space="0" w:color="auto"/>
              <w:right w:val="single" w:sz="8" w:space="0" w:color="auto"/>
            </w:tcBorders>
            <w:noWrap/>
          </w:tcPr>
          <w:p w:rsidR="00975ACF" w:rsidRPr="008651BA" w:rsidRDefault="00975ACF" w:rsidP="0049130C">
            <w:pPr>
              <w:spacing w:line="360" w:lineRule="auto"/>
              <w:jc w:val="center"/>
            </w:pP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16.1.</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деревянные</w:t>
            </w:r>
          </w:p>
        </w:tc>
        <w:tc>
          <w:tcPr>
            <w:tcW w:w="1559" w:type="dxa"/>
            <w:tcBorders>
              <w:top w:val="nil"/>
              <w:left w:val="nil"/>
              <w:bottom w:val="single" w:sz="4" w:space="0" w:color="auto"/>
              <w:right w:val="nil"/>
            </w:tcBorders>
            <w:noWrap/>
          </w:tcPr>
          <w:p w:rsidR="00975ACF" w:rsidRPr="008651BA" w:rsidRDefault="00975ACF" w:rsidP="0049130C">
            <w:pPr>
              <w:spacing w:line="360" w:lineRule="auto"/>
              <w:ind w:firstLine="0"/>
              <w:jc w:val="center"/>
            </w:pPr>
          </w:p>
        </w:tc>
        <w:tc>
          <w:tcPr>
            <w:tcW w:w="2835" w:type="dxa"/>
            <w:tcBorders>
              <w:top w:val="nil"/>
              <w:left w:val="single" w:sz="8" w:space="0" w:color="auto"/>
              <w:bottom w:val="single" w:sz="4" w:space="0" w:color="auto"/>
              <w:right w:val="single" w:sz="8" w:space="0" w:color="auto"/>
            </w:tcBorders>
            <w:noWrap/>
          </w:tcPr>
          <w:p w:rsidR="00975ACF" w:rsidRPr="008651BA" w:rsidRDefault="00975ACF" w:rsidP="0049130C">
            <w:pPr>
              <w:spacing w:line="360" w:lineRule="auto"/>
              <w:jc w:val="center"/>
            </w:pPr>
            <w:r w:rsidRPr="008651BA">
              <w:t>29</w:t>
            </w: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16.2.</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железобетонные</w:t>
            </w:r>
          </w:p>
        </w:tc>
        <w:tc>
          <w:tcPr>
            <w:tcW w:w="1559" w:type="dxa"/>
            <w:tcBorders>
              <w:top w:val="nil"/>
              <w:left w:val="nil"/>
              <w:bottom w:val="single" w:sz="4" w:space="0" w:color="auto"/>
              <w:right w:val="nil"/>
            </w:tcBorders>
            <w:noWrap/>
          </w:tcPr>
          <w:p w:rsidR="00975ACF" w:rsidRPr="008651BA" w:rsidRDefault="00975ACF" w:rsidP="0049130C">
            <w:pPr>
              <w:spacing w:line="360" w:lineRule="auto"/>
              <w:ind w:firstLine="0"/>
              <w:jc w:val="center"/>
            </w:pPr>
          </w:p>
        </w:tc>
        <w:tc>
          <w:tcPr>
            <w:tcW w:w="2835" w:type="dxa"/>
            <w:tcBorders>
              <w:top w:val="nil"/>
              <w:left w:val="single" w:sz="8" w:space="0" w:color="auto"/>
              <w:bottom w:val="single" w:sz="4" w:space="0" w:color="auto"/>
              <w:right w:val="single" w:sz="8" w:space="0" w:color="auto"/>
            </w:tcBorders>
            <w:noWrap/>
          </w:tcPr>
          <w:p w:rsidR="00975ACF" w:rsidRPr="008651BA" w:rsidRDefault="00975ACF" w:rsidP="0049130C">
            <w:pPr>
              <w:spacing w:line="360" w:lineRule="auto"/>
              <w:jc w:val="center"/>
            </w:pPr>
            <w:r w:rsidRPr="008651BA">
              <w:t>1096</w:t>
            </w:r>
          </w:p>
        </w:tc>
      </w:tr>
      <w:tr w:rsidR="00975ACF" w:rsidRPr="00865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851" w:type="dxa"/>
            <w:tcBorders>
              <w:top w:val="nil"/>
              <w:left w:val="single" w:sz="8" w:space="0" w:color="auto"/>
              <w:bottom w:val="single" w:sz="4" w:space="0" w:color="auto"/>
              <w:right w:val="single" w:sz="4" w:space="0" w:color="auto"/>
            </w:tcBorders>
          </w:tcPr>
          <w:p w:rsidR="00975ACF" w:rsidRPr="008651BA" w:rsidRDefault="00975ACF" w:rsidP="0049130C">
            <w:pPr>
              <w:spacing w:line="360" w:lineRule="auto"/>
              <w:ind w:firstLine="0"/>
            </w:pPr>
            <w:r w:rsidRPr="008651BA">
              <w:t>16.3.</w:t>
            </w:r>
          </w:p>
        </w:tc>
        <w:tc>
          <w:tcPr>
            <w:tcW w:w="4536" w:type="dxa"/>
            <w:tcBorders>
              <w:top w:val="nil"/>
              <w:left w:val="nil"/>
              <w:bottom w:val="single" w:sz="4" w:space="0" w:color="auto"/>
              <w:right w:val="single" w:sz="4" w:space="0" w:color="auto"/>
            </w:tcBorders>
          </w:tcPr>
          <w:p w:rsidR="00975ACF" w:rsidRPr="008651BA" w:rsidRDefault="00975ACF" w:rsidP="0049130C">
            <w:pPr>
              <w:spacing w:line="360" w:lineRule="auto"/>
              <w:ind w:firstLine="0"/>
              <w:jc w:val="left"/>
            </w:pPr>
            <w:r w:rsidRPr="008651BA">
              <w:t>металлические</w:t>
            </w:r>
          </w:p>
        </w:tc>
        <w:tc>
          <w:tcPr>
            <w:tcW w:w="1559" w:type="dxa"/>
            <w:tcBorders>
              <w:top w:val="nil"/>
              <w:left w:val="nil"/>
              <w:bottom w:val="single" w:sz="4" w:space="0" w:color="auto"/>
              <w:right w:val="nil"/>
            </w:tcBorders>
            <w:noWrap/>
          </w:tcPr>
          <w:p w:rsidR="00975ACF" w:rsidRPr="008651BA" w:rsidRDefault="00975ACF" w:rsidP="0049130C">
            <w:pPr>
              <w:spacing w:line="360" w:lineRule="auto"/>
              <w:ind w:firstLine="0"/>
              <w:jc w:val="center"/>
            </w:pPr>
          </w:p>
        </w:tc>
        <w:tc>
          <w:tcPr>
            <w:tcW w:w="2835" w:type="dxa"/>
            <w:tcBorders>
              <w:top w:val="nil"/>
              <w:left w:val="single" w:sz="8" w:space="0" w:color="auto"/>
              <w:bottom w:val="single" w:sz="4" w:space="0" w:color="auto"/>
              <w:right w:val="single" w:sz="8" w:space="0" w:color="auto"/>
            </w:tcBorders>
            <w:noWrap/>
          </w:tcPr>
          <w:p w:rsidR="00975ACF" w:rsidRPr="008651BA" w:rsidRDefault="00975ACF" w:rsidP="0049130C">
            <w:pPr>
              <w:spacing w:line="360" w:lineRule="auto"/>
              <w:jc w:val="center"/>
            </w:pPr>
          </w:p>
        </w:tc>
      </w:tr>
    </w:tbl>
    <w:p w:rsidR="00975ACF" w:rsidRPr="008651BA" w:rsidRDefault="00975ACF" w:rsidP="0049130C">
      <w:pPr>
        <w:pStyle w:val="ConsPlusNormal"/>
        <w:widowControl/>
        <w:spacing w:line="360" w:lineRule="auto"/>
        <w:ind w:firstLine="0"/>
        <w:jc w:val="both"/>
        <w:rPr>
          <w:rFonts w:ascii="Times New Roman" w:hAnsi="Times New Roman" w:cs="Times New Roman"/>
        </w:rPr>
      </w:pPr>
    </w:p>
    <w:p w:rsidR="00975ACF" w:rsidRPr="008651BA" w:rsidRDefault="00975ACF" w:rsidP="00A51358">
      <w:pPr>
        <w:pStyle w:val="ConsPlusNormal"/>
        <w:widowControl/>
        <w:ind w:firstLine="0"/>
        <w:jc w:val="both"/>
        <w:rPr>
          <w:rFonts w:ascii="Times New Roman" w:hAnsi="Times New Roman" w:cs="Times New Roman"/>
          <w:sz w:val="28"/>
          <w:szCs w:val="28"/>
        </w:rPr>
      </w:pPr>
      <w:r w:rsidRPr="008651BA">
        <w:rPr>
          <w:rFonts w:ascii="Times New Roman" w:hAnsi="Times New Roman" w:cs="Times New Roman"/>
          <w:sz w:val="28"/>
          <w:szCs w:val="28"/>
        </w:rPr>
        <w:t>Потребителями электрической энергии в Стародеревянковском сельском поселении являются промышленные предприятия и предприятия сферы обслуживания, жилые дома, объекты соцкультбыта и бюджетные организации.</w:t>
      </w:r>
    </w:p>
    <w:p w:rsidR="00975ACF" w:rsidRPr="008651BA" w:rsidRDefault="00975ACF" w:rsidP="00BE1341">
      <w:pPr>
        <w:pStyle w:val="19"/>
        <w:spacing w:before="0" w:after="120" w:line="360" w:lineRule="auto"/>
        <w:ind w:left="0" w:right="0"/>
        <w:jc w:val="left"/>
        <w:rPr>
          <w:rFonts w:ascii="Times New Roman" w:hAnsi="Times New Roman" w:cs="Times New Roman"/>
          <w:color w:val="auto"/>
          <w:sz w:val="28"/>
          <w:szCs w:val="28"/>
        </w:rPr>
      </w:pPr>
    </w:p>
    <w:p w:rsidR="00975ACF" w:rsidRPr="008651BA" w:rsidRDefault="00975ACF" w:rsidP="00A51358">
      <w:pPr>
        <w:pStyle w:val="ConsPlusNormal"/>
        <w:widowControl/>
        <w:spacing w:line="360" w:lineRule="auto"/>
        <w:ind w:firstLine="0"/>
        <w:jc w:val="center"/>
        <w:rPr>
          <w:rFonts w:ascii="Times New Roman" w:hAnsi="Times New Roman" w:cs="Times New Roman"/>
          <w:sz w:val="28"/>
          <w:szCs w:val="28"/>
        </w:rPr>
      </w:pPr>
      <w:r w:rsidRPr="008651BA">
        <w:rPr>
          <w:rFonts w:ascii="Times New Roman" w:hAnsi="Times New Roman" w:cs="Times New Roman"/>
          <w:sz w:val="28"/>
          <w:szCs w:val="28"/>
        </w:rPr>
        <w:t>3.4. Существующие состояние системы газоснабжения.</w:t>
      </w:r>
    </w:p>
    <w:p w:rsidR="00975ACF" w:rsidRPr="008651BA" w:rsidRDefault="00975ACF" w:rsidP="00A51358">
      <w:pPr>
        <w:pStyle w:val="Mystyle"/>
        <w:ind w:firstLine="0"/>
        <w:rPr>
          <w:sz w:val="28"/>
          <w:szCs w:val="28"/>
          <w:lang w:val="ru-RU"/>
        </w:rPr>
      </w:pPr>
      <w:r w:rsidRPr="008651BA">
        <w:rPr>
          <w:sz w:val="28"/>
          <w:szCs w:val="28"/>
          <w:lang w:val="ru-RU"/>
        </w:rPr>
        <w:t>Система газоснабжения Стародеревянковского сельского поселения начала развиваться с 1958 года и на сегодняшний день протяженность газораспределительных сетей составляет 226,92 км, которые находиться в удовлетворительном состоянии.</w:t>
      </w:r>
    </w:p>
    <w:p w:rsidR="00975ACF" w:rsidRPr="008651BA" w:rsidRDefault="00975ACF" w:rsidP="00A51358">
      <w:pPr>
        <w:pStyle w:val="Mystyle"/>
        <w:ind w:firstLine="0"/>
        <w:rPr>
          <w:sz w:val="28"/>
          <w:szCs w:val="28"/>
          <w:lang w:val="ru-RU"/>
        </w:rPr>
      </w:pPr>
      <w:r w:rsidRPr="008651BA">
        <w:rPr>
          <w:sz w:val="28"/>
          <w:szCs w:val="28"/>
          <w:lang w:val="ru-RU"/>
        </w:rPr>
        <w:t>Количество потребителей сетевого газа составляет 5092 абонента, что составляет 90,0% от всего количества жилых домов, а также газифицированных промышленных объектов (ООО «Пламя», ОАО «Каневсксахар», ООО «Мясоптицекомбинат Каневской», ООО «Калория»), 1 котельная МУП «Тепловые сети», 2 колхоза (ОАО «Кубань» и ОАО «Россия»), 1 спортивный комплекс МБУСК «Юность» и порядка 70 коммунально-бытовых объектов.</w:t>
      </w:r>
    </w:p>
    <w:p w:rsidR="00975ACF" w:rsidRPr="008651BA" w:rsidRDefault="00975ACF" w:rsidP="00A51358">
      <w:pPr>
        <w:pStyle w:val="Mystyle"/>
        <w:ind w:firstLine="0"/>
        <w:rPr>
          <w:sz w:val="28"/>
          <w:szCs w:val="28"/>
          <w:lang w:val="ru-RU"/>
        </w:rPr>
      </w:pPr>
      <w:r w:rsidRPr="008651BA">
        <w:rPr>
          <w:sz w:val="28"/>
          <w:szCs w:val="28"/>
          <w:lang w:val="ru-RU"/>
        </w:rPr>
        <w:t>Для осуществления бесперебойного и безаварийного газоснабжения потребителей сетевого газа ст. Стародеревянковской необходимо произвести реконструкции газопроводов низкого давления с заменой участков газопроводов на больший диаметр, а именно: по ул. Горькой от ул. Черноморской до ул. Кубанской, по ул. Черноморской от ул. Ленина до ул. Октябрьской, по ул. Садовой, по ул. Запорожской от ул. Садовой до ул. Ленинградской, а также строительство газопроводов низкого давления по ул. Краснодарской, по ул. Шевченко от ул. Чехова до ул. Рабочей, по ул. Ворошилова от ул. Кубанской до ул. Черноморской и газопровод высокого давления по ул. Октябрьской от ул. Мира до ул. Черноморской с установкой ШРП на ул. Черноморской.</w:t>
      </w:r>
    </w:p>
    <w:p w:rsidR="00975ACF" w:rsidRPr="008651BA" w:rsidRDefault="00975ACF" w:rsidP="00A51358">
      <w:pPr>
        <w:pStyle w:val="Mystyle"/>
        <w:ind w:firstLine="0"/>
        <w:rPr>
          <w:sz w:val="28"/>
          <w:szCs w:val="28"/>
          <w:lang w:val="ru-RU"/>
        </w:rPr>
      </w:pPr>
      <w:r w:rsidRPr="008651BA">
        <w:rPr>
          <w:sz w:val="28"/>
          <w:szCs w:val="28"/>
          <w:lang w:val="ru-RU"/>
        </w:rPr>
        <w:t xml:space="preserve">Перспективные показатели спроса на газоснабжение Стародеревянковского сельского поселения исходя из анализа, прошедшего 2014 года порядка 20-30 абонентов в год. </w:t>
      </w:r>
    </w:p>
    <w:p w:rsidR="00975ACF" w:rsidRPr="008651BA" w:rsidRDefault="00975ACF" w:rsidP="00BE1341">
      <w:pPr>
        <w:pStyle w:val="ConsPlusNormal"/>
        <w:widowControl/>
        <w:spacing w:line="360" w:lineRule="auto"/>
        <w:ind w:firstLine="0"/>
        <w:jc w:val="both"/>
        <w:rPr>
          <w:rFonts w:ascii="Times New Roman" w:hAnsi="Times New Roman" w:cs="Times New Roman"/>
          <w:sz w:val="32"/>
          <w:szCs w:val="32"/>
        </w:rPr>
      </w:pPr>
    </w:p>
    <w:p w:rsidR="00975ACF" w:rsidRPr="008651BA" w:rsidRDefault="00975ACF" w:rsidP="00A51358">
      <w:pPr>
        <w:pStyle w:val="ConsPlusNormal"/>
        <w:widowControl/>
        <w:spacing w:line="360" w:lineRule="auto"/>
        <w:ind w:firstLine="0"/>
        <w:jc w:val="center"/>
        <w:rPr>
          <w:rFonts w:ascii="Times New Roman" w:hAnsi="Times New Roman" w:cs="Times New Roman"/>
          <w:sz w:val="28"/>
          <w:szCs w:val="28"/>
        </w:rPr>
      </w:pPr>
      <w:r w:rsidRPr="008651BA">
        <w:rPr>
          <w:rFonts w:ascii="Times New Roman" w:hAnsi="Times New Roman" w:cs="Times New Roman"/>
          <w:sz w:val="28"/>
          <w:szCs w:val="28"/>
        </w:rPr>
        <w:t>3.5. Существующие состояние системы теплоснабжения.</w:t>
      </w:r>
    </w:p>
    <w:p w:rsidR="00975ACF" w:rsidRPr="008651BA" w:rsidRDefault="00975ACF" w:rsidP="00A51358">
      <w:pPr>
        <w:pStyle w:val="ConsPlusNormal"/>
        <w:widowControl/>
        <w:ind w:firstLine="840"/>
        <w:jc w:val="both"/>
        <w:rPr>
          <w:rFonts w:ascii="Times New Roman" w:hAnsi="Times New Roman" w:cs="Times New Roman"/>
          <w:sz w:val="28"/>
          <w:szCs w:val="28"/>
        </w:rPr>
      </w:pPr>
      <w:r w:rsidRPr="008651BA">
        <w:rPr>
          <w:rFonts w:ascii="Times New Roman" w:hAnsi="Times New Roman" w:cs="Times New Roman"/>
          <w:sz w:val="28"/>
          <w:szCs w:val="28"/>
        </w:rPr>
        <w:t xml:space="preserve">В Стародеревянковском сельском поселение, имеются централизованные и индивидуальные системы теплоснабжения.  </w:t>
      </w:r>
    </w:p>
    <w:p w:rsidR="00975ACF" w:rsidRPr="008651BA" w:rsidRDefault="00975ACF" w:rsidP="00A51358">
      <w:pPr>
        <w:pStyle w:val="ConsPlusNormal"/>
        <w:widowControl/>
        <w:ind w:firstLine="0"/>
        <w:jc w:val="both"/>
        <w:rPr>
          <w:rFonts w:ascii="Times New Roman" w:hAnsi="Times New Roman" w:cs="Times New Roman"/>
          <w:sz w:val="28"/>
          <w:szCs w:val="28"/>
        </w:rPr>
      </w:pPr>
      <w:r w:rsidRPr="008651BA">
        <w:rPr>
          <w:rFonts w:ascii="Times New Roman" w:hAnsi="Times New Roman" w:cs="Times New Roman"/>
          <w:sz w:val="28"/>
          <w:szCs w:val="28"/>
        </w:rPr>
        <w:t>Система теплоснабжения жилищно-ко</w:t>
      </w:r>
      <w:r>
        <w:rPr>
          <w:rFonts w:ascii="Times New Roman" w:hAnsi="Times New Roman" w:cs="Times New Roman"/>
          <w:sz w:val="28"/>
          <w:szCs w:val="28"/>
        </w:rPr>
        <w:t>м</w:t>
      </w:r>
      <w:r w:rsidRPr="008651BA">
        <w:rPr>
          <w:rFonts w:ascii="Times New Roman" w:hAnsi="Times New Roman" w:cs="Times New Roman"/>
          <w:sz w:val="28"/>
          <w:szCs w:val="28"/>
        </w:rPr>
        <w:t>мунальной сферы в основном индивидуальная. Теплоснабжение газифицированных участков Стародеревянковского сельского поселения осуществляется от индивидуальных газовых котлов. На тех участках, где отсутствуют газоснабжение, отопление домовладений производят на твердом топливе (дрова, уголь).</w:t>
      </w:r>
    </w:p>
    <w:p w:rsidR="00975ACF" w:rsidRPr="008651BA" w:rsidRDefault="00975ACF" w:rsidP="00A51358">
      <w:pPr>
        <w:pStyle w:val="ConsPlusNormal"/>
        <w:widowControl/>
        <w:ind w:firstLine="0"/>
        <w:jc w:val="both"/>
        <w:rPr>
          <w:rFonts w:ascii="Times New Roman" w:hAnsi="Times New Roman" w:cs="Times New Roman"/>
          <w:sz w:val="28"/>
          <w:szCs w:val="28"/>
        </w:rPr>
      </w:pPr>
      <w:r w:rsidRPr="008651BA">
        <w:rPr>
          <w:rFonts w:ascii="Times New Roman" w:hAnsi="Times New Roman" w:cs="Times New Roman"/>
          <w:sz w:val="28"/>
          <w:szCs w:val="28"/>
        </w:rPr>
        <w:t xml:space="preserve">Централизованная система теплоснабжения Стародеревянковского сельского поселения находиться на балансе МУП «Каневские тепловые сети», ОАО «Каневсксахар», ОАО «Россия». </w:t>
      </w:r>
    </w:p>
    <w:p w:rsidR="00975ACF" w:rsidRPr="008651BA" w:rsidRDefault="00975ACF" w:rsidP="00A51358">
      <w:pPr>
        <w:spacing w:line="240" w:lineRule="auto"/>
        <w:ind w:firstLine="0"/>
        <w:rPr>
          <w:sz w:val="28"/>
          <w:szCs w:val="28"/>
        </w:rPr>
      </w:pPr>
      <w:r w:rsidRPr="008651BA">
        <w:rPr>
          <w:sz w:val="28"/>
          <w:szCs w:val="28"/>
        </w:rPr>
        <w:t>МУП «Каневские тепловые сети», ОАО «Каневсксахар», ОАО «Россия».   осуществляет следующие виды   регулируемой деятельности:</w:t>
      </w:r>
    </w:p>
    <w:p w:rsidR="00975ACF" w:rsidRPr="008651BA" w:rsidRDefault="00975ACF" w:rsidP="00A51358">
      <w:pPr>
        <w:spacing w:line="240" w:lineRule="auto"/>
        <w:ind w:firstLine="0"/>
        <w:rPr>
          <w:sz w:val="28"/>
          <w:szCs w:val="28"/>
        </w:rPr>
      </w:pPr>
      <w:r w:rsidRPr="008651BA">
        <w:rPr>
          <w:sz w:val="28"/>
          <w:szCs w:val="28"/>
        </w:rPr>
        <w:t xml:space="preserve">1. Производство   тепловой   энергии.                                                       </w:t>
      </w:r>
    </w:p>
    <w:p w:rsidR="00975ACF" w:rsidRPr="008651BA" w:rsidRDefault="00975ACF" w:rsidP="00A51358">
      <w:pPr>
        <w:spacing w:line="240" w:lineRule="auto"/>
        <w:ind w:firstLine="0"/>
        <w:rPr>
          <w:sz w:val="28"/>
          <w:szCs w:val="28"/>
        </w:rPr>
      </w:pPr>
      <w:r w:rsidRPr="008651BA">
        <w:rPr>
          <w:sz w:val="28"/>
          <w:szCs w:val="28"/>
        </w:rPr>
        <w:t>2. Передачу (транспорт) теплоносителя по всем внешним тепловым сетям от котельных до узлов ввода потребителей.</w:t>
      </w:r>
    </w:p>
    <w:p w:rsidR="00975ACF" w:rsidRPr="008651BA" w:rsidRDefault="00975ACF" w:rsidP="00A51358">
      <w:pPr>
        <w:spacing w:line="240" w:lineRule="auto"/>
        <w:ind w:firstLine="0"/>
        <w:rPr>
          <w:sz w:val="28"/>
          <w:szCs w:val="28"/>
        </w:rPr>
      </w:pPr>
      <w:r w:rsidRPr="008651BA">
        <w:rPr>
          <w:sz w:val="28"/>
          <w:szCs w:val="28"/>
        </w:rPr>
        <w:t>3.     Эксплуатацию и техническое   обслуживание   внутридомовых   систем отопления и ГВС.</w:t>
      </w:r>
    </w:p>
    <w:p w:rsidR="00975ACF" w:rsidRPr="008651BA" w:rsidRDefault="00975ACF" w:rsidP="00A51358">
      <w:pPr>
        <w:spacing w:line="240" w:lineRule="auto"/>
        <w:ind w:firstLine="0"/>
        <w:rPr>
          <w:sz w:val="28"/>
          <w:szCs w:val="28"/>
        </w:rPr>
      </w:pPr>
      <w:r w:rsidRPr="008651BA">
        <w:rPr>
          <w:sz w:val="28"/>
          <w:szCs w:val="28"/>
        </w:rPr>
        <w:t xml:space="preserve"> Жалобы   населения   на   качество   теплоснабжения   поступают   в аварийно-техническую службу (АТС), которая    является    структурным подразделением МУП «Каневские тепловые сети», ОАО «Каневсксахар», ОАО «Россия».   </w:t>
      </w:r>
    </w:p>
    <w:p w:rsidR="00975ACF" w:rsidRPr="008651BA" w:rsidRDefault="00975ACF" w:rsidP="0049130C">
      <w:pPr>
        <w:pStyle w:val="ConsPlusNormal"/>
        <w:widowControl/>
        <w:spacing w:line="360" w:lineRule="auto"/>
        <w:ind w:firstLine="0"/>
        <w:jc w:val="both"/>
        <w:rPr>
          <w:rFonts w:ascii="Times New Roman" w:hAnsi="Times New Roman" w:cs="Times New Roman"/>
          <w:sz w:val="28"/>
          <w:szCs w:val="28"/>
        </w:rPr>
        <w:sectPr w:rsidR="00975ACF" w:rsidRPr="008651BA" w:rsidSect="0049130C">
          <w:pgSz w:w="11906" w:h="16838"/>
          <w:pgMar w:top="1134" w:right="850" w:bottom="1134" w:left="1418" w:header="283" w:footer="708" w:gutter="0"/>
          <w:cols w:space="708"/>
          <w:docGrid w:linePitch="360"/>
        </w:sectPr>
      </w:pPr>
    </w:p>
    <w:p w:rsidR="00975ACF" w:rsidRPr="008651BA" w:rsidRDefault="00975ACF" w:rsidP="0049130C">
      <w:pPr>
        <w:spacing w:line="240" w:lineRule="auto"/>
        <w:ind w:firstLine="0"/>
        <w:rPr>
          <w:sz w:val="28"/>
          <w:szCs w:val="28"/>
        </w:rPr>
      </w:pPr>
    </w:p>
    <w:p w:rsidR="00975ACF" w:rsidRPr="008651BA" w:rsidRDefault="00975ACF" w:rsidP="0049130C">
      <w:pPr>
        <w:spacing w:line="240" w:lineRule="auto"/>
        <w:ind w:left="426"/>
        <w:rPr>
          <w:sz w:val="28"/>
          <w:szCs w:val="28"/>
        </w:rPr>
      </w:pPr>
      <w:r w:rsidRPr="008651BA">
        <w:rPr>
          <w:sz w:val="28"/>
          <w:szCs w:val="28"/>
        </w:rPr>
        <w:t>Характеристики существующих источников теплоснабжении приведены в таблице 3.5.1</w:t>
      </w:r>
    </w:p>
    <w:p w:rsidR="00975ACF" w:rsidRPr="008651BA" w:rsidRDefault="00975ACF" w:rsidP="0049130C">
      <w:pPr>
        <w:spacing w:line="240" w:lineRule="auto"/>
        <w:ind w:left="426"/>
        <w:jc w:val="right"/>
        <w:rPr>
          <w:sz w:val="28"/>
          <w:szCs w:val="28"/>
        </w:rPr>
      </w:pPr>
      <w:r w:rsidRPr="008651BA">
        <w:rPr>
          <w:sz w:val="28"/>
          <w:szCs w:val="28"/>
        </w:rPr>
        <w:t xml:space="preserve">Таблица 3.5.1   </w:t>
      </w:r>
    </w:p>
    <w:tbl>
      <w:tblPr>
        <w:tblW w:w="984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85"/>
        <w:gridCol w:w="1382"/>
        <w:gridCol w:w="1737"/>
        <w:gridCol w:w="1524"/>
        <w:gridCol w:w="1550"/>
        <w:gridCol w:w="1662"/>
      </w:tblGrid>
      <w:tr w:rsidR="00975ACF" w:rsidRPr="008651BA" w:rsidTr="00BE44EE">
        <w:tc>
          <w:tcPr>
            <w:tcW w:w="1985" w:type="dxa"/>
            <w:vAlign w:val="center"/>
          </w:tcPr>
          <w:p w:rsidR="00975ACF" w:rsidRPr="008651BA" w:rsidRDefault="00975ACF" w:rsidP="001100CA">
            <w:pPr>
              <w:spacing w:line="240" w:lineRule="auto"/>
              <w:ind w:firstLine="0"/>
              <w:jc w:val="center"/>
            </w:pPr>
            <w:r w:rsidRPr="008651BA">
              <w:t>Наименование</w:t>
            </w:r>
          </w:p>
        </w:tc>
        <w:tc>
          <w:tcPr>
            <w:tcW w:w="1382" w:type="dxa"/>
            <w:vAlign w:val="center"/>
          </w:tcPr>
          <w:p w:rsidR="00975ACF" w:rsidRPr="008651BA" w:rsidRDefault="00975ACF" w:rsidP="001100CA">
            <w:pPr>
              <w:spacing w:line="240" w:lineRule="auto"/>
              <w:ind w:firstLine="0"/>
              <w:jc w:val="center"/>
            </w:pPr>
            <w:r w:rsidRPr="008651BA">
              <w:t xml:space="preserve">Мощность, проектируемая /фактич. каждого головного сооружения </w:t>
            </w:r>
          </w:p>
        </w:tc>
        <w:tc>
          <w:tcPr>
            <w:tcW w:w="1737" w:type="dxa"/>
            <w:vAlign w:val="center"/>
          </w:tcPr>
          <w:p w:rsidR="00975ACF" w:rsidRPr="008651BA" w:rsidRDefault="00975ACF" w:rsidP="001100CA">
            <w:pPr>
              <w:spacing w:line="240" w:lineRule="auto"/>
              <w:ind w:firstLine="0"/>
              <w:jc w:val="center"/>
            </w:pPr>
            <w:r w:rsidRPr="008651BA">
              <w:t>Потребеители (населенные пункты, пром и с/х объекты.</w:t>
            </w:r>
          </w:p>
        </w:tc>
        <w:tc>
          <w:tcPr>
            <w:tcW w:w="1524" w:type="dxa"/>
            <w:vAlign w:val="center"/>
          </w:tcPr>
          <w:p w:rsidR="00975ACF" w:rsidRPr="008651BA" w:rsidRDefault="00975ACF" w:rsidP="001100CA">
            <w:pPr>
              <w:spacing w:line="240" w:lineRule="auto"/>
              <w:ind w:firstLine="0"/>
              <w:jc w:val="center"/>
            </w:pPr>
            <w:r w:rsidRPr="008651BA">
              <w:t xml:space="preserve">Техн. состояние (год стр-ва) остаточный ресурс оборудование. </w:t>
            </w:r>
          </w:p>
        </w:tc>
        <w:tc>
          <w:tcPr>
            <w:tcW w:w="1550" w:type="dxa"/>
            <w:vAlign w:val="center"/>
          </w:tcPr>
          <w:p w:rsidR="00975ACF" w:rsidRPr="008651BA" w:rsidRDefault="00975ACF" w:rsidP="001100CA">
            <w:pPr>
              <w:spacing w:line="240" w:lineRule="auto"/>
              <w:ind w:firstLine="0"/>
              <w:jc w:val="center"/>
            </w:pPr>
            <w:r w:rsidRPr="008651BA">
              <w:t xml:space="preserve">Возможность расширения (макс. нагр.), реконстр. или стр-во нового объекта   </w:t>
            </w:r>
          </w:p>
        </w:tc>
        <w:tc>
          <w:tcPr>
            <w:tcW w:w="1662" w:type="dxa"/>
            <w:vAlign w:val="center"/>
          </w:tcPr>
          <w:p w:rsidR="00975ACF" w:rsidRPr="008651BA" w:rsidRDefault="00975ACF" w:rsidP="001100CA">
            <w:pPr>
              <w:spacing w:line="240" w:lineRule="auto"/>
              <w:ind w:firstLine="0"/>
              <w:jc w:val="center"/>
            </w:pPr>
            <w:r w:rsidRPr="008651BA">
              <w:t>Место расположение и ведомственная принадлежность</w:t>
            </w:r>
          </w:p>
        </w:tc>
      </w:tr>
      <w:tr w:rsidR="00975ACF" w:rsidRPr="008651BA" w:rsidTr="00BE44EE">
        <w:tc>
          <w:tcPr>
            <w:tcW w:w="1985" w:type="dxa"/>
            <w:vAlign w:val="center"/>
          </w:tcPr>
          <w:p w:rsidR="00975ACF" w:rsidRPr="008651BA" w:rsidRDefault="00975ACF" w:rsidP="001100CA">
            <w:pPr>
              <w:spacing w:line="240" w:lineRule="auto"/>
              <w:ind w:firstLine="0"/>
              <w:jc w:val="center"/>
            </w:pPr>
            <w:r w:rsidRPr="008651BA">
              <w:t xml:space="preserve">ВПУ №59, </w:t>
            </w:r>
          </w:p>
          <w:p w:rsidR="00975ACF" w:rsidRPr="008651BA" w:rsidRDefault="00975ACF" w:rsidP="001100CA">
            <w:pPr>
              <w:spacing w:line="240" w:lineRule="auto"/>
              <w:ind w:firstLine="0"/>
              <w:jc w:val="center"/>
            </w:pPr>
            <w:r w:rsidRPr="008651BA">
              <w:t>ул. Центральная, 52</w:t>
            </w:r>
          </w:p>
        </w:tc>
        <w:tc>
          <w:tcPr>
            <w:tcW w:w="1382" w:type="dxa"/>
            <w:vAlign w:val="center"/>
          </w:tcPr>
          <w:p w:rsidR="00975ACF" w:rsidRPr="008651BA" w:rsidRDefault="00975ACF" w:rsidP="001100CA">
            <w:pPr>
              <w:spacing w:line="240" w:lineRule="auto"/>
              <w:ind w:firstLine="0"/>
              <w:jc w:val="center"/>
            </w:pPr>
            <w:r w:rsidRPr="008651BA">
              <w:t>0,86/0,72</w:t>
            </w:r>
          </w:p>
        </w:tc>
        <w:tc>
          <w:tcPr>
            <w:tcW w:w="1737" w:type="dxa"/>
            <w:vAlign w:val="center"/>
          </w:tcPr>
          <w:p w:rsidR="00975ACF" w:rsidRPr="008651BA" w:rsidRDefault="00975ACF" w:rsidP="001100CA">
            <w:pPr>
              <w:spacing w:line="240" w:lineRule="auto"/>
              <w:ind w:firstLine="0"/>
              <w:jc w:val="center"/>
            </w:pPr>
            <w:r w:rsidRPr="008651BA">
              <w:t>Бюджет.</w:t>
            </w:r>
          </w:p>
        </w:tc>
        <w:tc>
          <w:tcPr>
            <w:tcW w:w="1524" w:type="dxa"/>
            <w:vAlign w:val="center"/>
          </w:tcPr>
          <w:p w:rsidR="00975ACF" w:rsidRPr="008651BA" w:rsidRDefault="00975ACF" w:rsidP="001100CA">
            <w:pPr>
              <w:spacing w:line="240" w:lineRule="auto"/>
              <w:ind w:firstLine="0"/>
              <w:jc w:val="center"/>
            </w:pPr>
            <w:r w:rsidRPr="008651BA">
              <w:t>2015</w:t>
            </w:r>
          </w:p>
        </w:tc>
        <w:tc>
          <w:tcPr>
            <w:tcW w:w="1550" w:type="dxa"/>
            <w:vAlign w:val="center"/>
          </w:tcPr>
          <w:p w:rsidR="00975ACF" w:rsidRPr="008651BA" w:rsidRDefault="00975ACF" w:rsidP="001100CA">
            <w:pPr>
              <w:spacing w:line="240" w:lineRule="auto"/>
              <w:ind w:firstLine="0"/>
              <w:jc w:val="center"/>
            </w:pPr>
            <w:r w:rsidRPr="008651BA">
              <w:t>Реконструкция (до 0,98МВт)</w:t>
            </w:r>
          </w:p>
        </w:tc>
        <w:tc>
          <w:tcPr>
            <w:tcW w:w="1662" w:type="dxa"/>
            <w:vAlign w:val="center"/>
          </w:tcPr>
          <w:p w:rsidR="00975ACF" w:rsidRPr="008651BA" w:rsidRDefault="00975ACF" w:rsidP="001100CA">
            <w:pPr>
              <w:spacing w:line="240" w:lineRule="auto"/>
              <w:ind w:firstLine="0"/>
              <w:jc w:val="center"/>
            </w:pPr>
            <w:r w:rsidRPr="008651BA">
              <w:t>Хоз. ведение</w:t>
            </w:r>
          </w:p>
        </w:tc>
      </w:tr>
      <w:tr w:rsidR="00975ACF" w:rsidRPr="008651BA" w:rsidTr="00BE44EE">
        <w:tc>
          <w:tcPr>
            <w:tcW w:w="1985" w:type="dxa"/>
            <w:vAlign w:val="center"/>
          </w:tcPr>
          <w:p w:rsidR="00975ACF" w:rsidRPr="008651BA" w:rsidRDefault="00975ACF" w:rsidP="001100CA">
            <w:pPr>
              <w:spacing w:line="240" w:lineRule="auto"/>
              <w:ind w:firstLine="0"/>
              <w:jc w:val="center"/>
            </w:pPr>
            <w:r w:rsidRPr="008651BA">
              <w:t>СШ №20</w:t>
            </w:r>
          </w:p>
          <w:p w:rsidR="00975ACF" w:rsidRPr="008651BA" w:rsidRDefault="00975ACF" w:rsidP="001100CA">
            <w:pPr>
              <w:spacing w:line="240" w:lineRule="auto"/>
              <w:ind w:firstLine="0"/>
              <w:jc w:val="center"/>
            </w:pPr>
            <w:r w:rsidRPr="008651BA">
              <w:t>х. Сладкий Лиман</w:t>
            </w:r>
          </w:p>
        </w:tc>
        <w:tc>
          <w:tcPr>
            <w:tcW w:w="1382" w:type="dxa"/>
            <w:vAlign w:val="center"/>
          </w:tcPr>
          <w:p w:rsidR="00975ACF" w:rsidRPr="008651BA" w:rsidRDefault="00975ACF" w:rsidP="001100CA">
            <w:pPr>
              <w:spacing w:line="240" w:lineRule="auto"/>
              <w:ind w:firstLine="0"/>
              <w:jc w:val="center"/>
            </w:pPr>
            <w:r w:rsidRPr="008651BA">
              <w:t>0,292/0,197</w:t>
            </w:r>
          </w:p>
        </w:tc>
        <w:tc>
          <w:tcPr>
            <w:tcW w:w="1737" w:type="dxa"/>
            <w:vAlign w:val="center"/>
          </w:tcPr>
          <w:p w:rsidR="00975ACF" w:rsidRPr="008651BA" w:rsidRDefault="00975ACF" w:rsidP="001100CA">
            <w:pPr>
              <w:spacing w:line="240" w:lineRule="auto"/>
              <w:ind w:firstLine="0"/>
              <w:jc w:val="center"/>
            </w:pPr>
            <w:r w:rsidRPr="008651BA">
              <w:t>Бюджет.</w:t>
            </w:r>
          </w:p>
        </w:tc>
        <w:tc>
          <w:tcPr>
            <w:tcW w:w="1524" w:type="dxa"/>
            <w:vAlign w:val="center"/>
          </w:tcPr>
          <w:p w:rsidR="00975ACF" w:rsidRPr="008651BA" w:rsidRDefault="00975ACF" w:rsidP="001100CA">
            <w:pPr>
              <w:spacing w:line="240" w:lineRule="auto"/>
              <w:ind w:firstLine="0"/>
              <w:jc w:val="center"/>
            </w:pPr>
            <w:r w:rsidRPr="008651BA">
              <w:t>2000</w:t>
            </w:r>
          </w:p>
        </w:tc>
        <w:tc>
          <w:tcPr>
            <w:tcW w:w="1550" w:type="dxa"/>
            <w:vAlign w:val="center"/>
          </w:tcPr>
          <w:p w:rsidR="00975ACF" w:rsidRPr="008651BA" w:rsidRDefault="00975ACF" w:rsidP="001100CA">
            <w:pPr>
              <w:spacing w:line="240" w:lineRule="auto"/>
              <w:ind w:firstLine="0"/>
              <w:jc w:val="center"/>
            </w:pPr>
            <w:r w:rsidRPr="008651BA">
              <w:t>-</w:t>
            </w:r>
          </w:p>
        </w:tc>
        <w:tc>
          <w:tcPr>
            <w:tcW w:w="1662" w:type="dxa"/>
            <w:vAlign w:val="center"/>
          </w:tcPr>
          <w:p w:rsidR="00975ACF" w:rsidRPr="008651BA" w:rsidRDefault="00975ACF" w:rsidP="001100CA">
            <w:pPr>
              <w:spacing w:line="240" w:lineRule="auto"/>
              <w:ind w:firstLine="0"/>
              <w:jc w:val="center"/>
            </w:pPr>
            <w:r w:rsidRPr="008651BA">
              <w:t>Хоз. ведение</w:t>
            </w:r>
          </w:p>
        </w:tc>
      </w:tr>
      <w:tr w:rsidR="00975ACF" w:rsidRPr="008651BA" w:rsidTr="00BE44EE">
        <w:tc>
          <w:tcPr>
            <w:tcW w:w="1985" w:type="dxa"/>
            <w:vAlign w:val="center"/>
          </w:tcPr>
          <w:p w:rsidR="00975ACF" w:rsidRPr="008651BA" w:rsidRDefault="00975ACF" w:rsidP="001100CA">
            <w:pPr>
              <w:spacing w:line="240" w:lineRule="auto"/>
              <w:ind w:firstLine="0"/>
              <w:jc w:val="center"/>
            </w:pPr>
            <w:r w:rsidRPr="008651BA">
              <w:t>ОАО «Каневсксахар»</w:t>
            </w:r>
          </w:p>
        </w:tc>
        <w:tc>
          <w:tcPr>
            <w:tcW w:w="1382" w:type="dxa"/>
            <w:vAlign w:val="center"/>
          </w:tcPr>
          <w:p w:rsidR="00975ACF" w:rsidRPr="008651BA" w:rsidRDefault="00975ACF" w:rsidP="001100CA">
            <w:pPr>
              <w:spacing w:line="240" w:lineRule="auto"/>
              <w:ind w:firstLine="0"/>
              <w:jc w:val="center"/>
            </w:pPr>
            <w:r w:rsidRPr="008651BA">
              <w:t>-</w:t>
            </w:r>
          </w:p>
        </w:tc>
        <w:tc>
          <w:tcPr>
            <w:tcW w:w="1737" w:type="dxa"/>
            <w:vAlign w:val="center"/>
          </w:tcPr>
          <w:p w:rsidR="00975ACF" w:rsidRPr="008651BA" w:rsidRDefault="00975ACF" w:rsidP="001100CA">
            <w:pPr>
              <w:spacing w:line="240" w:lineRule="auto"/>
              <w:ind w:firstLine="0"/>
              <w:jc w:val="center"/>
            </w:pPr>
            <w:r w:rsidRPr="008651BA">
              <w:t>-</w:t>
            </w:r>
          </w:p>
        </w:tc>
        <w:tc>
          <w:tcPr>
            <w:tcW w:w="1524" w:type="dxa"/>
            <w:vAlign w:val="center"/>
          </w:tcPr>
          <w:p w:rsidR="00975ACF" w:rsidRPr="008651BA" w:rsidRDefault="00975ACF" w:rsidP="001100CA">
            <w:pPr>
              <w:spacing w:line="240" w:lineRule="auto"/>
              <w:ind w:firstLine="0"/>
              <w:jc w:val="center"/>
            </w:pPr>
            <w:r w:rsidRPr="008651BA">
              <w:t>-</w:t>
            </w:r>
          </w:p>
        </w:tc>
        <w:tc>
          <w:tcPr>
            <w:tcW w:w="1550" w:type="dxa"/>
            <w:vAlign w:val="center"/>
          </w:tcPr>
          <w:p w:rsidR="00975ACF" w:rsidRPr="008651BA" w:rsidRDefault="00975ACF" w:rsidP="001100CA">
            <w:pPr>
              <w:spacing w:line="240" w:lineRule="auto"/>
              <w:ind w:firstLine="0"/>
              <w:jc w:val="center"/>
            </w:pPr>
            <w:r w:rsidRPr="008651BA">
              <w:t>-</w:t>
            </w:r>
          </w:p>
        </w:tc>
        <w:tc>
          <w:tcPr>
            <w:tcW w:w="1662" w:type="dxa"/>
            <w:vAlign w:val="center"/>
          </w:tcPr>
          <w:p w:rsidR="00975ACF" w:rsidRPr="008651BA" w:rsidRDefault="00975ACF" w:rsidP="001100CA">
            <w:pPr>
              <w:spacing w:line="240" w:lineRule="auto"/>
              <w:ind w:firstLine="0"/>
              <w:jc w:val="center"/>
            </w:pPr>
            <w:r w:rsidRPr="008651BA">
              <w:t>Хоз. ведение</w:t>
            </w:r>
          </w:p>
        </w:tc>
      </w:tr>
      <w:tr w:rsidR="00975ACF" w:rsidRPr="008651BA" w:rsidTr="00BE44EE">
        <w:tc>
          <w:tcPr>
            <w:tcW w:w="1985" w:type="dxa"/>
            <w:vAlign w:val="center"/>
          </w:tcPr>
          <w:p w:rsidR="00975ACF" w:rsidRPr="008651BA" w:rsidRDefault="00975ACF" w:rsidP="001100CA">
            <w:pPr>
              <w:spacing w:line="240" w:lineRule="auto"/>
              <w:ind w:firstLine="0"/>
              <w:jc w:val="center"/>
            </w:pPr>
            <w:r w:rsidRPr="008651BA">
              <w:t xml:space="preserve">ОАО «Россия»   </w:t>
            </w:r>
          </w:p>
        </w:tc>
        <w:tc>
          <w:tcPr>
            <w:tcW w:w="1382" w:type="dxa"/>
            <w:vAlign w:val="center"/>
          </w:tcPr>
          <w:p w:rsidR="00975ACF" w:rsidRPr="008651BA" w:rsidRDefault="00975ACF" w:rsidP="001100CA">
            <w:pPr>
              <w:spacing w:line="240" w:lineRule="auto"/>
              <w:ind w:firstLine="0"/>
              <w:jc w:val="center"/>
            </w:pPr>
            <w:r w:rsidRPr="008651BA">
              <w:t>-</w:t>
            </w:r>
          </w:p>
        </w:tc>
        <w:tc>
          <w:tcPr>
            <w:tcW w:w="1737" w:type="dxa"/>
            <w:vAlign w:val="center"/>
          </w:tcPr>
          <w:p w:rsidR="00975ACF" w:rsidRPr="008651BA" w:rsidRDefault="00975ACF" w:rsidP="001100CA">
            <w:pPr>
              <w:spacing w:line="240" w:lineRule="auto"/>
              <w:ind w:firstLine="0"/>
              <w:jc w:val="center"/>
            </w:pPr>
            <w:r w:rsidRPr="008651BA">
              <w:t>-</w:t>
            </w:r>
          </w:p>
        </w:tc>
        <w:tc>
          <w:tcPr>
            <w:tcW w:w="1524" w:type="dxa"/>
            <w:vAlign w:val="center"/>
          </w:tcPr>
          <w:p w:rsidR="00975ACF" w:rsidRPr="008651BA" w:rsidRDefault="00975ACF" w:rsidP="001100CA">
            <w:pPr>
              <w:spacing w:line="240" w:lineRule="auto"/>
              <w:ind w:firstLine="0"/>
              <w:jc w:val="center"/>
            </w:pPr>
            <w:r w:rsidRPr="008651BA">
              <w:t>-</w:t>
            </w:r>
          </w:p>
        </w:tc>
        <w:tc>
          <w:tcPr>
            <w:tcW w:w="1550" w:type="dxa"/>
            <w:vAlign w:val="center"/>
          </w:tcPr>
          <w:p w:rsidR="00975ACF" w:rsidRPr="008651BA" w:rsidRDefault="00975ACF" w:rsidP="001100CA">
            <w:pPr>
              <w:spacing w:line="240" w:lineRule="auto"/>
              <w:ind w:firstLine="0"/>
              <w:jc w:val="center"/>
            </w:pPr>
            <w:r w:rsidRPr="008651BA">
              <w:t>-</w:t>
            </w:r>
          </w:p>
        </w:tc>
        <w:tc>
          <w:tcPr>
            <w:tcW w:w="1662" w:type="dxa"/>
            <w:vAlign w:val="center"/>
          </w:tcPr>
          <w:p w:rsidR="00975ACF" w:rsidRPr="008651BA" w:rsidRDefault="00975ACF" w:rsidP="001100CA">
            <w:pPr>
              <w:spacing w:line="240" w:lineRule="auto"/>
              <w:ind w:firstLine="0"/>
              <w:jc w:val="center"/>
            </w:pPr>
            <w:r w:rsidRPr="008651BA">
              <w:t>Хоз. ведение</w:t>
            </w:r>
          </w:p>
        </w:tc>
      </w:tr>
    </w:tbl>
    <w:p w:rsidR="00975ACF" w:rsidRPr="008651BA" w:rsidRDefault="00975ACF" w:rsidP="0049130C">
      <w:pPr>
        <w:spacing w:line="240" w:lineRule="auto"/>
        <w:ind w:firstLine="0"/>
        <w:rPr>
          <w:sz w:val="28"/>
          <w:szCs w:val="28"/>
        </w:rPr>
      </w:pPr>
    </w:p>
    <w:p w:rsidR="00975ACF" w:rsidRPr="008651BA" w:rsidRDefault="00975ACF" w:rsidP="0049130C">
      <w:pPr>
        <w:spacing w:line="240" w:lineRule="auto"/>
        <w:ind w:left="426"/>
        <w:rPr>
          <w:sz w:val="28"/>
          <w:szCs w:val="28"/>
        </w:rPr>
      </w:pPr>
    </w:p>
    <w:p w:rsidR="00975ACF" w:rsidRPr="008651BA" w:rsidRDefault="00975ACF" w:rsidP="0049130C">
      <w:pPr>
        <w:spacing w:line="240" w:lineRule="auto"/>
        <w:ind w:left="426"/>
        <w:rPr>
          <w:sz w:val="28"/>
          <w:szCs w:val="28"/>
        </w:rPr>
      </w:pPr>
      <w:r w:rsidRPr="008651BA">
        <w:rPr>
          <w:sz w:val="28"/>
          <w:szCs w:val="28"/>
        </w:rPr>
        <w:t xml:space="preserve">Характеристика существующих сетей на балансе МУП «Каневские тепловые сети», приведена в таблице 3.5.2 </w:t>
      </w:r>
    </w:p>
    <w:p w:rsidR="00975ACF" w:rsidRPr="008651BA" w:rsidRDefault="00975ACF" w:rsidP="0049130C">
      <w:pPr>
        <w:pStyle w:val="ConsPlusNormal"/>
        <w:widowControl/>
        <w:ind w:firstLine="709"/>
        <w:jc w:val="both"/>
        <w:rPr>
          <w:rFonts w:ascii="Times New Roman" w:hAnsi="Times New Roman" w:cs="Times New Roman"/>
          <w:sz w:val="28"/>
          <w:szCs w:val="28"/>
        </w:rPr>
      </w:pPr>
    </w:p>
    <w:p w:rsidR="00975ACF" w:rsidRPr="008651BA" w:rsidRDefault="00975ACF" w:rsidP="0049130C">
      <w:pPr>
        <w:pStyle w:val="ConsPlusNormal"/>
        <w:widowControl/>
        <w:ind w:firstLine="709"/>
        <w:jc w:val="right"/>
        <w:rPr>
          <w:rFonts w:ascii="Times New Roman" w:hAnsi="Times New Roman" w:cs="Times New Roman"/>
          <w:sz w:val="28"/>
          <w:szCs w:val="28"/>
        </w:rPr>
      </w:pPr>
      <w:r w:rsidRPr="008651BA">
        <w:rPr>
          <w:rFonts w:ascii="Times New Roman" w:hAnsi="Times New Roman" w:cs="Times New Roman"/>
          <w:sz w:val="28"/>
          <w:szCs w:val="28"/>
        </w:rPr>
        <w:t xml:space="preserve"> Таблица 3.5.2</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60"/>
        <w:gridCol w:w="960"/>
        <w:gridCol w:w="1689"/>
        <w:gridCol w:w="1323"/>
        <w:gridCol w:w="1358"/>
        <w:gridCol w:w="1707"/>
        <w:gridCol w:w="1434"/>
      </w:tblGrid>
      <w:tr w:rsidR="00975ACF" w:rsidRPr="008651BA">
        <w:tc>
          <w:tcPr>
            <w:tcW w:w="1560" w:type="dxa"/>
            <w:vMerge w:val="restart"/>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 xml:space="preserve">Способ прокладки </w:t>
            </w:r>
          </w:p>
        </w:tc>
        <w:tc>
          <w:tcPr>
            <w:tcW w:w="960" w:type="dxa"/>
            <w:vMerge w:val="restart"/>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Диаметр</w:t>
            </w:r>
          </w:p>
        </w:tc>
        <w:tc>
          <w:tcPr>
            <w:tcW w:w="6077" w:type="dxa"/>
            <w:gridSpan w:val="4"/>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Протяженность сетей (в км.)</w:t>
            </w:r>
          </w:p>
        </w:tc>
        <w:tc>
          <w:tcPr>
            <w:tcW w:w="1434" w:type="dxa"/>
            <w:vMerge w:val="restart"/>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Собственник</w:t>
            </w:r>
          </w:p>
        </w:tc>
      </w:tr>
      <w:tr w:rsidR="00975ACF" w:rsidRPr="008651BA">
        <w:tc>
          <w:tcPr>
            <w:tcW w:w="1560" w:type="dxa"/>
            <w:vMerge/>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960" w:type="dxa"/>
            <w:vMerge/>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1689"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Существующие</w:t>
            </w:r>
          </w:p>
        </w:tc>
        <w:tc>
          <w:tcPr>
            <w:tcW w:w="1323"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Требующие замены</w:t>
            </w:r>
          </w:p>
        </w:tc>
        <w:tc>
          <w:tcPr>
            <w:tcW w:w="1358"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Строящиеся</w:t>
            </w:r>
          </w:p>
        </w:tc>
        <w:tc>
          <w:tcPr>
            <w:tcW w:w="1707"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Проектируемые</w:t>
            </w:r>
          </w:p>
        </w:tc>
        <w:tc>
          <w:tcPr>
            <w:tcW w:w="1434" w:type="dxa"/>
            <w:vMerge/>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r>
      <w:tr w:rsidR="00975ACF" w:rsidRPr="008651BA">
        <w:tc>
          <w:tcPr>
            <w:tcW w:w="1560"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надземная</w:t>
            </w:r>
          </w:p>
        </w:tc>
        <w:tc>
          <w:tcPr>
            <w:tcW w:w="960"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32</w:t>
            </w:r>
          </w:p>
        </w:tc>
        <w:tc>
          <w:tcPr>
            <w:tcW w:w="1689"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0,130</w:t>
            </w:r>
          </w:p>
        </w:tc>
        <w:tc>
          <w:tcPr>
            <w:tcW w:w="1323"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1358"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1707"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1434" w:type="dxa"/>
            <w:vMerge w:val="restart"/>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sz w:val="24"/>
                <w:szCs w:val="24"/>
              </w:rPr>
              <w:t>МУП «Каневские тепловые  сети».</w:t>
            </w:r>
          </w:p>
        </w:tc>
      </w:tr>
      <w:tr w:rsidR="00975ACF" w:rsidRPr="008651BA">
        <w:tc>
          <w:tcPr>
            <w:tcW w:w="1560"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надземная</w:t>
            </w:r>
          </w:p>
        </w:tc>
        <w:tc>
          <w:tcPr>
            <w:tcW w:w="960"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40</w:t>
            </w:r>
          </w:p>
        </w:tc>
        <w:tc>
          <w:tcPr>
            <w:tcW w:w="1689"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0,118</w:t>
            </w:r>
          </w:p>
        </w:tc>
        <w:tc>
          <w:tcPr>
            <w:tcW w:w="1323"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1358"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1707"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1434" w:type="dxa"/>
            <w:vMerge/>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r>
      <w:tr w:rsidR="00975ACF" w:rsidRPr="008651BA">
        <w:tc>
          <w:tcPr>
            <w:tcW w:w="1560"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надземная</w:t>
            </w:r>
          </w:p>
        </w:tc>
        <w:tc>
          <w:tcPr>
            <w:tcW w:w="960"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50</w:t>
            </w:r>
          </w:p>
        </w:tc>
        <w:tc>
          <w:tcPr>
            <w:tcW w:w="1689"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0,297</w:t>
            </w:r>
          </w:p>
        </w:tc>
        <w:tc>
          <w:tcPr>
            <w:tcW w:w="1323"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1358"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1707"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1434" w:type="dxa"/>
            <w:vMerge/>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r>
      <w:tr w:rsidR="00975ACF" w:rsidRPr="008651BA">
        <w:tc>
          <w:tcPr>
            <w:tcW w:w="1560"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надземная</w:t>
            </w:r>
          </w:p>
        </w:tc>
        <w:tc>
          <w:tcPr>
            <w:tcW w:w="960"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57</w:t>
            </w:r>
          </w:p>
        </w:tc>
        <w:tc>
          <w:tcPr>
            <w:tcW w:w="1689"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0,346</w:t>
            </w:r>
          </w:p>
        </w:tc>
        <w:tc>
          <w:tcPr>
            <w:tcW w:w="1323"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1358"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1707"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1434" w:type="dxa"/>
            <w:vMerge/>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r>
      <w:tr w:rsidR="00975ACF" w:rsidRPr="008651BA">
        <w:tc>
          <w:tcPr>
            <w:tcW w:w="1560"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надземная</w:t>
            </w:r>
          </w:p>
        </w:tc>
        <w:tc>
          <w:tcPr>
            <w:tcW w:w="960"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76</w:t>
            </w:r>
          </w:p>
        </w:tc>
        <w:tc>
          <w:tcPr>
            <w:tcW w:w="1689"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0,388</w:t>
            </w:r>
          </w:p>
        </w:tc>
        <w:tc>
          <w:tcPr>
            <w:tcW w:w="1323"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1358"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1707"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1434" w:type="dxa"/>
            <w:vMerge/>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r>
      <w:tr w:rsidR="00975ACF" w:rsidRPr="008651BA">
        <w:tc>
          <w:tcPr>
            <w:tcW w:w="1560"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надземная</w:t>
            </w:r>
          </w:p>
        </w:tc>
        <w:tc>
          <w:tcPr>
            <w:tcW w:w="960"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89</w:t>
            </w:r>
          </w:p>
        </w:tc>
        <w:tc>
          <w:tcPr>
            <w:tcW w:w="1689"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0,488</w:t>
            </w:r>
          </w:p>
        </w:tc>
        <w:tc>
          <w:tcPr>
            <w:tcW w:w="1323"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1358"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1707"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1434" w:type="dxa"/>
            <w:vMerge/>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r>
      <w:tr w:rsidR="00975ACF" w:rsidRPr="008651BA">
        <w:tc>
          <w:tcPr>
            <w:tcW w:w="1560"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надземная</w:t>
            </w:r>
          </w:p>
        </w:tc>
        <w:tc>
          <w:tcPr>
            <w:tcW w:w="960"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108</w:t>
            </w:r>
          </w:p>
        </w:tc>
        <w:tc>
          <w:tcPr>
            <w:tcW w:w="1689"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0,254</w:t>
            </w:r>
          </w:p>
        </w:tc>
        <w:tc>
          <w:tcPr>
            <w:tcW w:w="1323"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1358"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1707"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1434" w:type="dxa"/>
            <w:vMerge/>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r>
    </w:tbl>
    <w:p w:rsidR="00975ACF" w:rsidRPr="008651BA" w:rsidRDefault="00975ACF" w:rsidP="0049130C">
      <w:pPr>
        <w:pStyle w:val="ConsPlusNormal"/>
        <w:widowControl/>
        <w:ind w:firstLine="0"/>
        <w:jc w:val="both"/>
        <w:rPr>
          <w:rFonts w:ascii="Times New Roman" w:hAnsi="Times New Roman" w:cs="Times New Roman"/>
          <w:sz w:val="32"/>
          <w:szCs w:val="32"/>
        </w:rPr>
      </w:pPr>
    </w:p>
    <w:p w:rsidR="00975ACF" w:rsidRPr="008651BA" w:rsidRDefault="00975ACF" w:rsidP="0049130C">
      <w:pPr>
        <w:pStyle w:val="ConsPlusNormal"/>
        <w:widowControl/>
        <w:ind w:firstLine="0"/>
        <w:jc w:val="both"/>
        <w:rPr>
          <w:rFonts w:ascii="Times New Roman" w:hAnsi="Times New Roman" w:cs="Times New Roman"/>
          <w:sz w:val="28"/>
          <w:szCs w:val="28"/>
        </w:rPr>
      </w:pPr>
      <w:r w:rsidRPr="008651BA">
        <w:rPr>
          <w:rFonts w:ascii="Times New Roman" w:hAnsi="Times New Roman" w:cs="Times New Roman"/>
          <w:sz w:val="32"/>
          <w:szCs w:val="32"/>
        </w:rPr>
        <w:t xml:space="preserve"> </w:t>
      </w:r>
      <w:r w:rsidRPr="008651BA">
        <w:rPr>
          <w:rFonts w:ascii="Times New Roman" w:hAnsi="Times New Roman" w:cs="Times New Roman"/>
          <w:sz w:val="28"/>
          <w:szCs w:val="28"/>
        </w:rPr>
        <w:t>Баланс мощности и ресурса существующих сетей на балансе МУП «Каневские тепловые сети» приведены в таблице 3.5.3</w:t>
      </w:r>
    </w:p>
    <w:p w:rsidR="00975ACF" w:rsidRPr="008651BA" w:rsidRDefault="00975ACF" w:rsidP="0049130C">
      <w:pPr>
        <w:pStyle w:val="ConsPlusNormal"/>
        <w:widowControl/>
        <w:ind w:firstLine="0"/>
        <w:jc w:val="both"/>
        <w:rPr>
          <w:rFonts w:ascii="Times New Roman" w:hAnsi="Times New Roman" w:cs="Times New Roman"/>
          <w:sz w:val="28"/>
          <w:szCs w:val="28"/>
        </w:rPr>
      </w:pPr>
    </w:p>
    <w:p w:rsidR="00975ACF" w:rsidRPr="008651BA" w:rsidRDefault="00975ACF" w:rsidP="0049130C">
      <w:pPr>
        <w:pStyle w:val="ConsPlusNormal"/>
        <w:widowControl/>
        <w:ind w:firstLine="0"/>
        <w:jc w:val="right"/>
        <w:rPr>
          <w:rFonts w:ascii="Times New Roman" w:hAnsi="Times New Roman" w:cs="Times New Roman"/>
          <w:sz w:val="28"/>
          <w:szCs w:val="28"/>
        </w:rPr>
      </w:pPr>
      <w:r w:rsidRPr="008651BA">
        <w:rPr>
          <w:rFonts w:ascii="Times New Roman" w:hAnsi="Times New Roman" w:cs="Times New Roman"/>
          <w:sz w:val="28"/>
          <w:szCs w:val="28"/>
        </w:rPr>
        <w:t>Таблица 3.5.3</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3"/>
        <w:gridCol w:w="2594"/>
        <w:gridCol w:w="3237"/>
        <w:gridCol w:w="3243"/>
      </w:tblGrid>
      <w:tr w:rsidR="00975ACF" w:rsidRPr="008651BA">
        <w:tc>
          <w:tcPr>
            <w:tcW w:w="675" w:type="dxa"/>
            <w:tcBorders>
              <w:right w:val="single" w:sz="4" w:space="0" w:color="auto"/>
            </w:tcBorders>
            <w:vAlign w:val="center"/>
          </w:tcPr>
          <w:p w:rsidR="00975ACF" w:rsidRPr="008651BA" w:rsidRDefault="00975ACF" w:rsidP="001100CA">
            <w:pPr>
              <w:spacing w:line="240" w:lineRule="auto"/>
              <w:ind w:firstLine="0"/>
              <w:jc w:val="center"/>
            </w:pPr>
            <w:r w:rsidRPr="008651BA">
              <w:t>№ п/п</w:t>
            </w:r>
          </w:p>
        </w:tc>
        <w:tc>
          <w:tcPr>
            <w:tcW w:w="2610" w:type="dxa"/>
            <w:tcBorders>
              <w:left w:val="single" w:sz="4" w:space="0" w:color="auto"/>
            </w:tcBorders>
            <w:vAlign w:val="center"/>
          </w:tcPr>
          <w:p w:rsidR="00975ACF" w:rsidRPr="008651BA" w:rsidRDefault="00975ACF" w:rsidP="001100CA">
            <w:pPr>
              <w:spacing w:line="240" w:lineRule="auto"/>
              <w:ind w:firstLine="0"/>
              <w:jc w:val="center"/>
            </w:pPr>
            <w:r w:rsidRPr="008651BA">
              <w:t>Показатели</w:t>
            </w:r>
          </w:p>
        </w:tc>
        <w:tc>
          <w:tcPr>
            <w:tcW w:w="3285" w:type="dxa"/>
            <w:vAlign w:val="center"/>
          </w:tcPr>
          <w:p w:rsidR="00975ACF" w:rsidRPr="008651BA" w:rsidRDefault="00975ACF" w:rsidP="001100CA">
            <w:pPr>
              <w:spacing w:line="240" w:lineRule="auto"/>
              <w:ind w:firstLine="0"/>
              <w:jc w:val="center"/>
            </w:pPr>
            <w:r w:rsidRPr="008651BA">
              <w:t>Ед. изм.</w:t>
            </w:r>
          </w:p>
        </w:tc>
        <w:tc>
          <w:tcPr>
            <w:tcW w:w="3285" w:type="dxa"/>
            <w:vAlign w:val="center"/>
          </w:tcPr>
          <w:p w:rsidR="00975ACF" w:rsidRPr="008651BA" w:rsidRDefault="00975ACF" w:rsidP="001100CA">
            <w:pPr>
              <w:spacing w:line="240" w:lineRule="auto"/>
              <w:ind w:firstLine="0"/>
              <w:jc w:val="center"/>
            </w:pPr>
            <w:r w:rsidRPr="008651BA">
              <w:t>Количество</w:t>
            </w:r>
          </w:p>
        </w:tc>
      </w:tr>
      <w:tr w:rsidR="00975ACF" w:rsidRPr="008651BA">
        <w:tc>
          <w:tcPr>
            <w:tcW w:w="675" w:type="dxa"/>
            <w:tcBorders>
              <w:righ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Потери при передачи</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11,7</w:t>
            </w:r>
          </w:p>
        </w:tc>
      </w:tr>
      <w:tr w:rsidR="00975ACF" w:rsidRPr="008651BA">
        <w:tc>
          <w:tcPr>
            <w:tcW w:w="675" w:type="dxa"/>
            <w:tcBorders>
              <w:righ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 xml:space="preserve">Доля поставки ресурса по приборам учета </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54,0</w:t>
            </w:r>
          </w:p>
        </w:tc>
      </w:tr>
      <w:tr w:rsidR="00975ACF" w:rsidRPr="008651BA">
        <w:tc>
          <w:tcPr>
            <w:tcW w:w="675" w:type="dxa"/>
            <w:tcBorders>
              <w:righ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Состояние установленных приборов учета потребления</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удов.</w:t>
            </w:r>
          </w:p>
        </w:tc>
      </w:tr>
      <w:tr w:rsidR="00975ACF" w:rsidRPr="008651BA">
        <w:tc>
          <w:tcPr>
            <w:tcW w:w="675" w:type="dxa"/>
            <w:tcBorders>
              <w:righ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Надежность системы теплоснабжения (количество аварий оборудования за истекший го)</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шт.</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0</w:t>
            </w:r>
          </w:p>
        </w:tc>
      </w:tr>
      <w:tr w:rsidR="00975ACF" w:rsidRPr="008651BA">
        <w:tc>
          <w:tcPr>
            <w:tcW w:w="675" w:type="dxa"/>
            <w:tcBorders>
              <w:righ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 xml:space="preserve">Технические и технологические проблемы  </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Да/Нет</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нет</w:t>
            </w:r>
          </w:p>
        </w:tc>
      </w:tr>
      <w:tr w:rsidR="00975ACF" w:rsidRPr="008651BA">
        <w:tc>
          <w:tcPr>
            <w:tcW w:w="675" w:type="dxa"/>
            <w:tcBorders>
              <w:righ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Тарифы за потребление</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Руб/Гкал</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1597,74</w:t>
            </w:r>
          </w:p>
        </w:tc>
      </w:tr>
      <w:tr w:rsidR="00975ACF" w:rsidRPr="008651BA">
        <w:tc>
          <w:tcPr>
            <w:tcW w:w="675" w:type="dxa"/>
            <w:tcBorders>
              <w:righ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Тарифы (плата) за подключение (присоединение)</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w:t>
            </w:r>
          </w:p>
        </w:tc>
      </w:tr>
      <w:tr w:rsidR="00975ACF" w:rsidRPr="008651BA">
        <w:tc>
          <w:tcPr>
            <w:tcW w:w="675" w:type="dxa"/>
            <w:tcBorders>
              <w:righ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Потребность газа в т.ч</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r>
      <w:tr w:rsidR="00975ACF" w:rsidRPr="008651BA">
        <w:tc>
          <w:tcPr>
            <w:tcW w:w="675" w:type="dxa"/>
            <w:tcBorders>
              <w:righ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 xml:space="preserve">Нормативное в год </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м</w:t>
            </w:r>
            <w:r w:rsidRPr="008651BA">
              <w:rPr>
                <w:rFonts w:ascii="Times New Roman" w:hAnsi="Times New Roman" w:cs="Times New Roman"/>
                <w:sz w:val="24"/>
                <w:szCs w:val="24"/>
                <w:vertAlign w:val="superscript"/>
              </w:rPr>
              <w:t>3</w:t>
            </w:r>
            <w:r w:rsidRPr="008651BA">
              <w:rPr>
                <w:rFonts w:ascii="Times New Roman" w:hAnsi="Times New Roman" w:cs="Times New Roman"/>
                <w:sz w:val="24"/>
                <w:szCs w:val="24"/>
              </w:rPr>
              <w:t>/год</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304344</w:t>
            </w:r>
          </w:p>
        </w:tc>
      </w:tr>
      <w:tr w:rsidR="00975ACF" w:rsidRPr="008651BA">
        <w:tc>
          <w:tcPr>
            <w:tcW w:w="675" w:type="dxa"/>
            <w:tcBorders>
              <w:righ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Нормативное в час</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м</w:t>
            </w:r>
            <w:r w:rsidRPr="008651BA">
              <w:rPr>
                <w:rFonts w:ascii="Times New Roman" w:hAnsi="Times New Roman" w:cs="Times New Roman"/>
                <w:sz w:val="24"/>
                <w:szCs w:val="24"/>
                <w:vertAlign w:val="superscript"/>
              </w:rPr>
              <w:t>3</w:t>
            </w:r>
            <w:r w:rsidRPr="008651BA">
              <w:rPr>
                <w:rFonts w:ascii="Times New Roman" w:hAnsi="Times New Roman" w:cs="Times New Roman"/>
                <w:sz w:val="24"/>
                <w:szCs w:val="24"/>
              </w:rPr>
              <w:t>/час</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68</w:t>
            </w:r>
          </w:p>
        </w:tc>
      </w:tr>
      <w:tr w:rsidR="00975ACF" w:rsidRPr="008651BA">
        <w:tc>
          <w:tcPr>
            <w:tcW w:w="675" w:type="dxa"/>
            <w:tcBorders>
              <w:righ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Фактическое в год</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м</w:t>
            </w:r>
            <w:r w:rsidRPr="008651BA">
              <w:rPr>
                <w:rFonts w:ascii="Times New Roman" w:hAnsi="Times New Roman" w:cs="Times New Roman"/>
                <w:sz w:val="24"/>
                <w:szCs w:val="24"/>
                <w:vertAlign w:val="superscript"/>
              </w:rPr>
              <w:t>3</w:t>
            </w:r>
            <w:r w:rsidRPr="008651BA">
              <w:rPr>
                <w:rFonts w:ascii="Times New Roman" w:hAnsi="Times New Roman" w:cs="Times New Roman"/>
                <w:sz w:val="24"/>
                <w:szCs w:val="24"/>
              </w:rPr>
              <w:t>/год</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209343</w:t>
            </w:r>
          </w:p>
        </w:tc>
      </w:tr>
      <w:tr w:rsidR="00975ACF" w:rsidRPr="008651BA">
        <w:tc>
          <w:tcPr>
            <w:tcW w:w="675" w:type="dxa"/>
            <w:tcBorders>
              <w:righ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p>
        </w:tc>
        <w:tc>
          <w:tcPr>
            <w:tcW w:w="2610" w:type="dxa"/>
            <w:tcBorders>
              <w:left w:val="single" w:sz="4" w:space="0" w:color="auto"/>
            </w:tcBorders>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Фактическое в час</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м</w:t>
            </w:r>
            <w:r w:rsidRPr="008651BA">
              <w:rPr>
                <w:rFonts w:ascii="Times New Roman" w:hAnsi="Times New Roman" w:cs="Times New Roman"/>
                <w:sz w:val="24"/>
                <w:szCs w:val="24"/>
                <w:vertAlign w:val="superscript"/>
              </w:rPr>
              <w:t>3</w:t>
            </w:r>
            <w:r w:rsidRPr="008651BA">
              <w:rPr>
                <w:rFonts w:ascii="Times New Roman" w:hAnsi="Times New Roman" w:cs="Times New Roman"/>
                <w:sz w:val="24"/>
                <w:szCs w:val="24"/>
              </w:rPr>
              <w:t>/час</w:t>
            </w:r>
          </w:p>
        </w:tc>
        <w:tc>
          <w:tcPr>
            <w:tcW w:w="3285" w:type="dxa"/>
            <w:vAlign w:val="center"/>
          </w:tcPr>
          <w:p w:rsidR="00975ACF" w:rsidRPr="008651BA" w:rsidRDefault="00975ACF" w:rsidP="001100CA">
            <w:pPr>
              <w:pStyle w:val="ConsPlusNormal"/>
              <w:widowControl/>
              <w:ind w:firstLine="0"/>
              <w:jc w:val="center"/>
              <w:rPr>
                <w:rFonts w:ascii="Times New Roman" w:hAnsi="Times New Roman" w:cs="Times New Roman"/>
                <w:sz w:val="24"/>
                <w:szCs w:val="24"/>
              </w:rPr>
            </w:pPr>
            <w:r w:rsidRPr="008651BA">
              <w:rPr>
                <w:rFonts w:ascii="Times New Roman" w:hAnsi="Times New Roman" w:cs="Times New Roman"/>
                <w:sz w:val="24"/>
                <w:szCs w:val="24"/>
              </w:rPr>
              <w:t>47,1</w:t>
            </w:r>
          </w:p>
        </w:tc>
      </w:tr>
    </w:tbl>
    <w:p w:rsidR="00975ACF" w:rsidRPr="008651BA" w:rsidRDefault="00975ACF" w:rsidP="00BE1341">
      <w:pPr>
        <w:pStyle w:val="1f"/>
        <w:spacing w:line="360" w:lineRule="auto"/>
        <w:ind w:left="0"/>
        <w:jc w:val="both"/>
        <w:rPr>
          <w:rFonts w:ascii="Times New Roman" w:hAnsi="Times New Roman" w:cs="Times New Roman"/>
          <w:sz w:val="32"/>
          <w:szCs w:val="32"/>
          <w:lang w:val="ru-RU" w:eastAsia="ru-RU"/>
        </w:rPr>
      </w:pPr>
    </w:p>
    <w:p w:rsidR="00975ACF" w:rsidRPr="008651BA" w:rsidRDefault="00975ACF" w:rsidP="003827DD">
      <w:pPr>
        <w:pStyle w:val="Default"/>
        <w:jc w:val="center"/>
        <w:rPr>
          <w:sz w:val="28"/>
          <w:szCs w:val="28"/>
        </w:rPr>
      </w:pPr>
      <w:r w:rsidRPr="008651BA">
        <w:rPr>
          <w:sz w:val="28"/>
          <w:szCs w:val="28"/>
        </w:rPr>
        <w:t>4. Характеристика состояния и проблем в реализации энергоресурсосбережения, учета и сбора информации.</w:t>
      </w:r>
    </w:p>
    <w:p w:rsidR="00975ACF" w:rsidRPr="008651BA" w:rsidRDefault="00975ACF" w:rsidP="00BE1341">
      <w:pPr>
        <w:pStyle w:val="Default"/>
        <w:spacing w:line="360" w:lineRule="auto"/>
        <w:rPr>
          <w:sz w:val="28"/>
          <w:szCs w:val="28"/>
        </w:rPr>
      </w:pPr>
    </w:p>
    <w:p w:rsidR="00975ACF" w:rsidRPr="003827DD" w:rsidRDefault="00975ACF" w:rsidP="003827DD">
      <w:pPr>
        <w:pStyle w:val="S1"/>
        <w:rPr>
          <w:sz w:val="28"/>
          <w:szCs w:val="28"/>
        </w:rPr>
      </w:pPr>
      <w:r w:rsidRPr="003827DD">
        <w:rPr>
          <w:sz w:val="28"/>
          <w:szCs w:val="28"/>
        </w:rPr>
        <w:t xml:space="preserve">Реализация политики энергосбережения на территории Стародеревянковского сельского поселения, основанной на принципах приоритета эффективного использования энергетических ресурсов, сочетания интересов потребителей, поставщиков и производителей энергетических ресурсов, обусловлена необходимостью экономии топливно-энергетических ресурсов, сокращения затрат средств бюджета поселения и стабилизации уровня платежей жителей за коммунальные услуги. </w:t>
      </w:r>
    </w:p>
    <w:p w:rsidR="00975ACF" w:rsidRPr="008651BA" w:rsidRDefault="00975ACF" w:rsidP="003827DD">
      <w:pPr>
        <w:pStyle w:val="S1"/>
      </w:pPr>
    </w:p>
    <w:p w:rsidR="00975ACF" w:rsidRPr="008651BA" w:rsidRDefault="00975ACF" w:rsidP="003827DD">
      <w:pPr>
        <w:pStyle w:val="S1"/>
      </w:pPr>
    </w:p>
    <w:p w:rsidR="00975ACF" w:rsidRPr="003827DD" w:rsidRDefault="00975ACF" w:rsidP="003827DD">
      <w:pPr>
        <w:pStyle w:val="S1"/>
        <w:rPr>
          <w:sz w:val="28"/>
          <w:szCs w:val="28"/>
        </w:rPr>
      </w:pPr>
      <w:r w:rsidRPr="003827DD">
        <w:rPr>
          <w:sz w:val="28"/>
          <w:szCs w:val="28"/>
        </w:rPr>
        <w:t>5. Целевые показатели развития коммунальной инфраструктуры.</w:t>
      </w:r>
    </w:p>
    <w:p w:rsidR="00975ACF" w:rsidRPr="008651BA" w:rsidRDefault="00975ACF" w:rsidP="003827DD">
      <w:pPr>
        <w:pStyle w:val="S1"/>
        <w:rPr>
          <w:sz w:val="32"/>
          <w:szCs w:val="32"/>
        </w:rPr>
      </w:pPr>
    </w:p>
    <w:p w:rsidR="00975ACF" w:rsidRPr="008651BA" w:rsidRDefault="00975ACF" w:rsidP="003827DD">
      <w:pPr>
        <w:pStyle w:val="Default"/>
        <w:rPr>
          <w:sz w:val="28"/>
          <w:szCs w:val="28"/>
        </w:rPr>
      </w:pPr>
      <w:r w:rsidRPr="008651BA">
        <w:rPr>
          <w:sz w:val="28"/>
          <w:szCs w:val="28"/>
        </w:rPr>
        <w:t xml:space="preserve">Комплексное развитие систем коммунальной инфраструктуры характеризуется следующими группами показателей: </w:t>
      </w:r>
    </w:p>
    <w:p w:rsidR="00975ACF" w:rsidRPr="008651BA" w:rsidRDefault="00975ACF" w:rsidP="003827DD">
      <w:pPr>
        <w:pStyle w:val="Default"/>
        <w:rPr>
          <w:sz w:val="28"/>
          <w:szCs w:val="28"/>
        </w:rPr>
      </w:pPr>
      <w:r w:rsidRPr="008651BA">
        <w:rPr>
          <w:sz w:val="28"/>
          <w:szCs w:val="28"/>
        </w:rPr>
        <w:t xml:space="preserve">- доступность для населения коммунальных услуг; </w:t>
      </w:r>
    </w:p>
    <w:p w:rsidR="00975ACF" w:rsidRPr="008651BA" w:rsidRDefault="00975ACF" w:rsidP="003827DD">
      <w:pPr>
        <w:pStyle w:val="Default"/>
        <w:rPr>
          <w:sz w:val="28"/>
          <w:szCs w:val="28"/>
        </w:rPr>
      </w:pPr>
      <w:r w:rsidRPr="008651BA">
        <w:rPr>
          <w:sz w:val="28"/>
          <w:szCs w:val="28"/>
        </w:rPr>
        <w:t xml:space="preserve">- качество коммунальных услуг; </w:t>
      </w:r>
    </w:p>
    <w:p w:rsidR="00975ACF" w:rsidRPr="008651BA" w:rsidRDefault="00975ACF" w:rsidP="003827DD">
      <w:pPr>
        <w:pStyle w:val="Default"/>
        <w:rPr>
          <w:sz w:val="28"/>
          <w:szCs w:val="28"/>
        </w:rPr>
      </w:pPr>
      <w:r w:rsidRPr="008651BA">
        <w:rPr>
          <w:sz w:val="28"/>
          <w:szCs w:val="28"/>
        </w:rPr>
        <w:t xml:space="preserve">- степень охвата потребителей приборами учета; </w:t>
      </w:r>
    </w:p>
    <w:p w:rsidR="00975ACF" w:rsidRPr="008651BA" w:rsidRDefault="00975ACF" w:rsidP="003827DD">
      <w:pPr>
        <w:pStyle w:val="Default"/>
        <w:rPr>
          <w:sz w:val="28"/>
          <w:szCs w:val="28"/>
        </w:rPr>
      </w:pPr>
      <w:r w:rsidRPr="008651BA">
        <w:rPr>
          <w:sz w:val="28"/>
          <w:szCs w:val="28"/>
        </w:rPr>
        <w:t xml:space="preserve">- надежность (бесперебойность) работы систем ресурсоснабжения; </w:t>
      </w:r>
    </w:p>
    <w:p w:rsidR="00975ACF" w:rsidRPr="008651BA" w:rsidRDefault="00975ACF" w:rsidP="003827DD">
      <w:pPr>
        <w:pStyle w:val="Default"/>
        <w:rPr>
          <w:sz w:val="28"/>
          <w:szCs w:val="28"/>
        </w:rPr>
      </w:pPr>
      <w:r w:rsidRPr="008651BA">
        <w:rPr>
          <w:sz w:val="28"/>
          <w:szCs w:val="28"/>
        </w:rPr>
        <w:t>- величины новых нагрузок, присоединяемых в перспективе.</w:t>
      </w:r>
    </w:p>
    <w:p w:rsidR="00975ACF" w:rsidRPr="008651BA" w:rsidRDefault="00975ACF" w:rsidP="00BE1341">
      <w:pPr>
        <w:pStyle w:val="Default"/>
        <w:spacing w:line="360" w:lineRule="auto"/>
        <w:rPr>
          <w:sz w:val="28"/>
          <w:szCs w:val="28"/>
        </w:rPr>
      </w:pPr>
    </w:p>
    <w:p w:rsidR="00975ACF" w:rsidRPr="008651BA" w:rsidRDefault="00975ACF" w:rsidP="00BE1341">
      <w:pPr>
        <w:pStyle w:val="Default"/>
        <w:spacing w:line="360" w:lineRule="auto"/>
        <w:rPr>
          <w:sz w:val="28"/>
          <w:szCs w:val="28"/>
        </w:rPr>
      </w:pPr>
      <w:r w:rsidRPr="008651BA">
        <w:rPr>
          <w:sz w:val="28"/>
          <w:szCs w:val="28"/>
        </w:rPr>
        <w:t xml:space="preserve">5.1. Критерии доступности для населения коммунальных услуг </w:t>
      </w:r>
    </w:p>
    <w:p w:rsidR="00975ACF" w:rsidRPr="008651BA" w:rsidRDefault="00975ACF" w:rsidP="00BE1341">
      <w:pPr>
        <w:pStyle w:val="Default"/>
        <w:spacing w:line="360" w:lineRule="auto"/>
        <w:rPr>
          <w:sz w:val="28"/>
          <w:szCs w:val="28"/>
        </w:rPr>
      </w:pPr>
    </w:p>
    <w:p w:rsidR="00975ACF" w:rsidRPr="008651BA" w:rsidRDefault="00975ACF" w:rsidP="003827DD">
      <w:pPr>
        <w:pStyle w:val="Default"/>
        <w:ind w:firstLine="600"/>
        <w:rPr>
          <w:sz w:val="28"/>
          <w:szCs w:val="28"/>
        </w:rPr>
      </w:pPr>
      <w:r w:rsidRPr="008651BA">
        <w:rPr>
          <w:sz w:val="28"/>
          <w:szCs w:val="28"/>
        </w:rPr>
        <w:t xml:space="preserve">Показатели критериев доступности для населения платы за коммунальные услуги определены в соответствии с решением коллегии Администрации Краснодарского края «О согласовании показателей критериев доступности для населения платы за коммунальные услуги на 2012–2015 годы»: </w:t>
      </w:r>
    </w:p>
    <w:p w:rsidR="00975ACF" w:rsidRPr="008651BA" w:rsidRDefault="00975ACF" w:rsidP="003827DD">
      <w:pPr>
        <w:pStyle w:val="Default"/>
        <w:rPr>
          <w:sz w:val="28"/>
          <w:szCs w:val="28"/>
        </w:rPr>
      </w:pPr>
      <w:r w:rsidRPr="008651BA">
        <w:rPr>
          <w:sz w:val="28"/>
          <w:szCs w:val="28"/>
        </w:rPr>
        <w:t xml:space="preserve">1. Доля расходов на коммунальные услуги в совокупном доходе семьи - до 15,0 %. </w:t>
      </w:r>
    </w:p>
    <w:p w:rsidR="00975ACF" w:rsidRPr="008651BA" w:rsidRDefault="00975ACF" w:rsidP="003827DD">
      <w:pPr>
        <w:pStyle w:val="Default"/>
        <w:rPr>
          <w:sz w:val="28"/>
          <w:szCs w:val="28"/>
        </w:rPr>
      </w:pPr>
      <w:r w:rsidRPr="008651BA">
        <w:rPr>
          <w:sz w:val="28"/>
          <w:szCs w:val="28"/>
        </w:rPr>
        <w:t xml:space="preserve">2. Доля населения с доходами ниже прожиточного минимума - до 16,2 %. </w:t>
      </w:r>
    </w:p>
    <w:p w:rsidR="00975ACF" w:rsidRPr="008651BA" w:rsidRDefault="00975ACF" w:rsidP="003827DD">
      <w:pPr>
        <w:pStyle w:val="Default"/>
        <w:rPr>
          <w:sz w:val="28"/>
          <w:szCs w:val="28"/>
        </w:rPr>
      </w:pPr>
      <w:r w:rsidRPr="008651BA">
        <w:rPr>
          <w:sz w:val="28"/>
          <w:szCs w:val="28"/>
        </w:rPr>
        <w:t xml:space="preserve">3. Уровень собираемости платежей граждан за коммунальные услуги - выше 89 %. </w:t>
      </w:r>
    </w:p>
    <w:p w:rsidR="00975ACF" w:rsidRPr="008651BA" w:rsidRDefault="00975ACF" w:rsidP="003827DD">
      <w:pPr>
        <w:pStyle w:val="Default"/>
        <w:rPr>
          <w:sz w:val="28"/>
          <w:szCs w:val="28"/>
        </w:rPr>
      </w:pPr>
      <w:r w:rsidRPr="008651BA">
        <w:rPr>
          <w:sz w:val="28"/>
          <w:szCs w:val="28"/>
        </w:rPr>
        <w:t>4. Доля получателей субсидии на оплату коммунальных услуг в общей численности населения - до 20,1 %.</w:t>
      </w:r>
    </w:p>
    <w:p w:rsidR="00975ACF" w:rsidRPr="008651BA" w:rsidRDefault="00975ACF" w:rsidP="003827DD">
      <w:pPr>
        <w:pStyle w:val="Default"/>
        <w:ind w:firstLine="600"/>
        <w:rPr>
          <w:sz w:val="28"/>
          <w:szCs w:val="28"/>
        </w:rPr>
      </w:pPr>
      <w:r w:rsidRPr="008651BA">
        <w:rPr>
          <w:sz w:val="28"/>
          <w:szCs w:val="28"/>
        </w:rPr>
        <w:t>Согласно расчетных данных для оценки доступности для населения Стародеревянковского сельского поселения платы за коммунальные услуги по всем критериям плата за потребляемые коммунальные услуги доступна для населения на весь период действия Программы.</w:t>
      </w:r>
    </w:p>
    <w:p w:rsidR="00975ACF" w:rsidRPr="008651BA" w:rsidRDefault="00975ACF" w:rsidP="00BE1341">
      <w:pPr>
        <w:pStyle w:val="Default"/>
        <w:spacing w:line="360" w:lineRule="auto"/>
        <w:rPr>
          <w:sz w:val="28"/>
          <w:szCs w:val="28"/>
        </w:rPr>
      </w:pPr>
    </w:p>
    <w:p w:rsidR="00975ACF" w:rsidRPr="008651BA" w:rsidRDefault="00975ACF" w:rsidP="003827DD">
      <w:pPr>
        <w:pStyle w:val="Default"/>
        <w:spacing w:line="360" w:lineRule="auto"/>
        <w:jc w:val="center"/>
        <w:rPr>
          <w:sz w:val="28"/>
          <w:szCs w:val="28"/>
        </w:rPr>
      </w:pPr>
      <w:r w:rsidRPr="008651BA">
        <w:rPr>
          <w:sz w:val="28"/>
          <w:szCs w:val="28"/>
        </w:rPr>
        <w:t>5.2. Показатели качества коммунальных ресурсов.</w:t>
      </w:r>
    </w:p>
    <w:p w:rsidR="00975ACF" w:rsidRPr="008651BA" w:rsidRDefault="00975ACF" w:rsidP="00BE1341">
      <w:pPr>
        <w:pStyle w:val="Default"/>
        <w:spacing w:line="360" w:lineRule="auto"/>
        <w:rPr>
          <w:sz w:val="28"/>
          <w:szCs w:val="28"/>
        </w:rPr>
      </w:pPr>
    </w:p>
    <w:p w:rsidR="00975ACF" w:rsidRPr="008651BA" w:rsidRDefault="00975ACF" w:rsidP="00BE1341">
      <w:pPr>
        <w:pStyle w:val="Default"/>
        <w:spacing w:line="360" w:lineRule="auto"/>
        <w:rPr>
          <w:sz w:val="28"/>
          <w:szCs w:val="28"/>
        </w:rPr>
      </w:pPr>
      <w:r w:rsidRPr="008651BA">
        <w:rPr>
          <w:sz w:val="28"/>
          <w:szCs w:val="28"/>
        </w:rPr>
        <w:t xml:space="preserve">Показатели качества коммунальных ресурсов представлены в таблице 5.2.1. </w:t>
      </w:r>
    </w:p>
    <w:p w:rsidR="00975ACF" w:rsidRPr="008651BA" w:rsidRDefault="00975ACF" w:rsidP="00BE1341">
      <w:pPr>
        <w:pStyle w:val="Default"/>
        <w:spacing w:line="360" w:lineRule="auto"/>
        <w:jc w:val="right"/>
        <w:rPr>
          <w:sz w:val="28"/>
          <w:szCs w:val="28"/>
        </w:rPr>
      </w:pPr>
      <w:r w:rsidRPr="008651BA">
        <w:rPr>
          <w:sz w:val="28"/>
          <w:szCs w:val="28"/>
        </w:rPr>
        <w:t>Таблица 5.2.1</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11"/>
        <w:gridCol w:w="7236"/>
      </w:tblGrid>
      <w:tr w:rsidR="00975ACF" w:rsidRPr="008651BA">
        <w:tc>
          <w:tcPr>
            <w:tcW w:w="2518" w:type="dxa"/>
            <w:vAlign w:val="center"/>
          </w:tcPr>
          <w:p w:rsidR="00975ACF" w:rsidRPr="008651BA" w:rsidRDefault="00975ACF" w:rsidP="001100CA">
            <w:pPr>
              <w:pStyle w:val="Default"/>
              <w:spacing w:line="360" w:lineRule="auto"/>
              <w:jc w:val="center"/>
            </w:pPr>
            <w:r w:rsidRPr="008651BA">
              <w:t xml:space="preserve">Наименование </w:t>
            </w:r>
          </w:p>
          <w:p w:rsidR="00975ACF" w:rsidRPr="008651BA" w:rsidRDefault="00975ACF" w:rsidP="001100CA">
            <w:pPr>
              <w:pStyle w:val="Default"/>
              <w:spacing w:line="360" w:lineRule="auto"/>
              <w:jc w:val="center"/>
            </w:pPr>
            <w:r w:rsidRPr="008651BA">
              <w:t>ресурса</w:t>
            </w:r>
          </w:p>
        </w:tc>
        <w:tc>
          <w:tcPr>
            <w:tcW w:w="7337" w:type="dxa"/>
            <w:vAlign w:val="center"/>
          </w:tcPr>
          <w:p w:rsidR="00975ACF" w:rsidRPr="008651BA" w:rsidRDefault="00975ACF" w:rsidP="001100CA">
            <w:pPr>
              <w:pStyle w:val="Default"/>
              <w:spacing w:line="360" w:lineRule="auto"/>
              <w:jc w:val="center"/>
            </w:pPr>
            <w:r w:rsidRPr="008651BA">
              <w:t>Показатели качества</w:t>
            </w:r>
          </w:p>
        </w:tc>
      </w:tr>
      <w:tr w:rsidR="00975ACF" w:rsidRPr="008651BA">
        <w:tc>
          <w:tcPr>
            <w:tcW w:w="2518" w:type="dxa"/>
            <w:vAlign w:val="center"/>
          </w:tcPr>
          <w:p w:rsidR="00975ACF" w:rsidRPr="008651BA" w:rsidRDefault="00975ACF" w:rsidP="001100CA">
            <w:pPr>
              <w:pStyle w:val="Default"/>
              <w:spacing w:line="360" w:lineRule="auto"/>
              <w:jc w:val="center"/>
            </w:pPr>
            <w:r w:rsidRPr="008651BA">
              <w:t>Водоснабжение</w:t>
            </w:r>
          </w:p>
        </w:tc>
        <w:tc>
          <w:tcPr>
            <w:tcW w:w="7337" w:type="dxa"/>
            <w:vAlign w:val="center"/>
          </w:tcPr>
          <w:p w:rsidR="00975ACF" w:rsidRPr="008651BA" w:rsidRDefault="00975ACF" w:rsidP="001100CA">
            <w:pPr>
              <w:pStyle w:val="Default"/>
              <w:spacing w:line="360" w:lineRule="auto"/>
              <w:jc w:val="center"/>
            </w:pPr>
            <w:r w:rsidRPr="008651BA">
              <w:t xml:space="preserve">Соответствие качества воды требованиям санитарных норма и правил </w:t>
            </w:r>
          </w:p>
        </w:tc>
      </w:tr>
      <w:tr w:rsidR="00975ACF" w:rsidRPr="008651BA">
        <w:tc>
          <w:tcPr>
            <w:tcW w:w="2518" w:type="dxa"/>
            <w:vAlign w:val="center"/>
          </w:tcPr>
          <w:p w:rsidR="00975ACF" w:rsidRPr="008651BA" w:rsidRDefault="00975ACF" w:rsidP="001100CA">
            <w:pPr>
              <w:pStyle w:val="Default"/>
              <w:spacing w:line="360" w:lineRule="auto"/>
              <w:jc w:val="center"/>
            </w:pPr>
            <w:r w:rsidRPr="008651BA">
              <w:t>Водоотведение</w:t>
            </w:r>
          </w:p>
        </w:tc>
        <w:tc>
          <w:tcPr>
            <w:tcW w:w="7337" w:type="dxa"/>
            <w:vAlign w:val="center"/>
          </w:tcPr>
          <w:p w:rsidR="00975ACF" w:rsidRPr="008651BA" w:rsidRDefault="00975ACF" w:rsidP="001100CA">
            <w:pPr>
              <w:pStyle w:val="Default"/>
              <w:spacing w:line="360" w:lineRule="auto"/>
              <w:jc w:val="center"/>
            </w:pPr>
            <w:r w:rsidRPr="008651BA">
              <w:t>Бесперебойное функционирование</w:t>
            </w:r>
          </w:p>
        </w:tc>
      </w:tr>
      <w:tr w:rsidR="00975ACF" w:rsidRPr="008651BA">
        <w:tc>
          <w:tcPr>
            <w:tcW w:w="2518" w:type="dxa"/>
            <w:vAlign w:val="center"/>
          </w:tcPr>
          <w:p w:rsidR="00975ACF" w:rsidRPr="008651BA" w:rsidRDefault="00975ACF" w:rsidP="001100CA">
            <w:pPr>
              <w:pStyle w:val="Default"/>
              <w:spacing w:line="360" w:lineRule="auto"/>
              <w:jc w:val="center"/>
            </w:pPr>
            <w:r w:rsidRPr="008651BA">
              <w:t>Электроснабжение</w:t>
            </w:r>
          </w:p>
        </w:tc>
        <w:tc>
          <w:tcPr>
            <w:tcW w:w="7337" w:type="dxa"/>
            <w:vAlign w:val="center"/>
          </w:tcPr>
          <w:p w:rsidR="00975ACF" w:rsidRPr="008651BA" w:rsidRDefault="00975ACF" w:rsidP="001100CA">
            <w:pPr>
              <w:pStyle w:val="Default"/>
              <w:spacing w:line="360" w:lineRule="auto"/>
              <w:jc w:val="center"/>
            </w:pPr>
            <w:r w:rsidRPr="008651BA">
              <w:t>Напряжение -220 (или 380) вольт, частота - 50 Гц</w:t>
            </w:r>
          </w:p>
        </w:tc>
      </w:tr>
      <w:tr w:rsidR="00975ACF" w:rsidRPr="008651BA">
        <w:tc>
          <w:tcPr>
            <w:tcW w:w="2518" w:type="dxa"/>
            <w:vAlign w:val="center"/>
          </w:tcPr>
          <w:p w:rsidR="00975ACF" w:rsidRPr="008651BA" w:rsidRDefault="00975ACF" w:rsidP="001100CA">
            <w:pPr>
              <w:pStyle w:val="Default"/>
              <w:spacing w:line="360" w:lineRule="auto"/>
              <w:jc w:val="center"/>
            </w:pPr>
            <w:r w:rsidRPr="008651BA">
              <w:t>Газоснабжение</w:t>
            </w:r>
          </w:p>
        </w:tc>
        <w:tc>
          <w:tcPr>
            <w:tcW w:w="7337" w:type="dxa"/>
            <w:vAlign w:val="center"/>
          </w:tcPr>
          <w:p w:rsidR="00975ACF" w:rsidRPr="008651BA" w:rsidRDefault="00975ACF" w:rsidP="001100CA">
            <w:pPr>
              <w:pStyle w:val="Default"/>
              <w:spacing w:line="360" w:lineRule="auto"/>
              <w:jc w:val="center"/>
            </w:pPr>
            <w:r w:rsidRPr="008651BA">
              <w:t xml:space="preserve">Бесперебойное функционирование </w:t>
            </w:r>
          </w:p>
        </w:tc>
      </w:tr>
      <w:tr w:rsidR="00975ACF" w:rsidRPr="008651BA">
        <w:tc>
          <w:tcPr>
            <w:tcW w:w="2518" w:type="dxa"/>
            <w:vAlign w:val="center"/>
          </w:tcPr>
          <w:p w:rsidR="00975ACF" w:rsidRPr="008651BA" w:rsidRDefault="00975ACF" w:rsidP="001100CA">
            <w:pPr>
              <w:pStyle w:val="Default"/>
              <w:spacing w:line="360" w:lineRule="auto"/>
              <w:jc w:val="center"/>
            </w:pPr>
            <w:r w:rsidRPr="008651BA">
              <w:t xml:space="preserve">Теплоснабжение </w:t>
            </w:r>
          </w:p>
        </w:tc>
        <w:tc>
          <w:tcPr>
            <w:tcW w:w="7337" w:type="dxa"/>
            <w:vAlign w:val="center"/>
          </w:tcPr>
          <w:p w:rsidR="00975ACF" w:rsidRPr="008651BA" w:rsidRDefault="00975ACF" w:rsidP="001100CA">
            <w:pPr>
              <w:pStyle w:val="Default"/>
              <w:spacing w:line="360" w:lineRule="auto"/>
              <w:jc w:val="center"/>
            </w:pPr>
            <w:r w:rsidRPr="008651BA">
              <w:t xml:space="preserve">Температура и количество теплоносителя должны обеспечить температуру внутри помещений и температуру горячей воды в соответствии с правилами предоставления коммунальных услуг гражданам. В помещениях социального культурного назначения  и административных зданий – в соответствии с отраслевыми стандартами, в других помещениях  - по договорам с потребителями.  </w:t>
            </w:r>
          </w:p>
        </w:tc>
      </w:tr>
    </w:tbl>
    <w:p w:rsidR="00975ACF" w:rsidRPr="008651BA" w:rsidRDefault="00975ACF" w:rsidP="00BE1341">
      <w:pPr>
        <w:pStyle w:val="Default"/>
        <w:spacing w:line="360" w:lineRule="auto"/>
        <w:rPr>
          <w:sz w:val="28"/>
          <w:szCs w:val="28"/>
        </w:rPr>
      </w:pPr>
    </w:p>
    <w:p w:rsidR="00975ACF" w:rsidRPr="008651BA" w:rsidRDefault="00975ACF" w:rsidP="00BE1341">
      <w:pPr>
        <w:pStyle w:val="Default"/>
        <w:spacing w:line="360" w:lineRule="auto"/>
        <w:rPr>
          <w:sz w:val="28"/>
          <w:szCs w:val="28"/>
        </w:rPr>
      </w:pPr>
      <w:r w:rsidRPr="008651BA">
        <w:rPr>
          <w:sz w:val="28"/>
          <w:szCs w:val="28"/>
        </w:rPr>
        <w:t xml:space="preserve">5.3. Показатели спроса на коммунальные ресурсы. </w:t>
      </w:r>
    </w:p>
    <w:p w:rsidR="00975ACF" w:rsidRPr="008651BA" w:rsidRDefault="00975ACF" w:rsidP="00BE1341">
      <w:pPr>
        <w:pStyle w:val="Default"/>
        <w:spacing w:line="360" w:lineRule="auto"/>
        <w:rPr>
          <w:sz w:val="28"/>
          <w:szCs w:val="28"/>
        </w:rPr>
      </w:pPr>
      <w:r w:rsidRPr="008651BA">
        <w:rPr>
          <w:sz w:val="28"/>
          <w:szCs w:val="28"/>
        </w:rPr>
        <w:t xml:space="preserve"> </w:t>
      </w:r>
    </w:p>
    <w:p w:rsidR="00975ACF" w:rsidRPr="008651BA" w:rsidRDefault="00975ACF" w:rsidP="003827DD">
      <w:pPr>
        <w:pStyle w:val="Default"/>
        <w:rPr>
          <w:sz w:val="28"/>
          <w:szCs w:val="28"/>
        </w:rPr>
      </w:pPr>
      <w:r w:rsidRPr="008651BA">
        <w:rPr>
          <w:sz w:val="28"/>
          <w:szCs w:val="28"/>
        </w:rPr>
        <w:t>Показатели степени охвата потребителей приборами учета коммунальных ресурсов представлены в таблице 5.3.1.</w:t>
      </w:r>
    </w:p>
    <w:p w:rsidR="00975ACF" w:rsidRPr="008651BA" w:rsidRDefault="00975ACF" w:rsidP="00BE1341">
      <w:pPr>
        <w:pStyle w:val="Default"/>
        <w:spacing w:line="360" w:lineRule="auto"/>
        <w:jc w:val="right"/>
        <w:rPr>
          <w:sz w:val="28"/>
          <w:szCs w:val="28"/>
        </w:rPr>
      </w:pPr>
      <w:r w:rsidRPr="008651BA">
        <w:rPr>
          <w:sz w:val="28"/>
          <w:szCs w:val="28"/>
        </w:rPr>
        <w:t>Таблица 5.3.1</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51"/>
        <w:gridCol w:w="1941"/>
        <w:gridCol w:w="1832"/>
        <w:gridCol w:w="1852"/>
        <w:gridCol w:w="1770"/>
        <w:gridCol w:w="1785"/>
      </w:tblGrid>
      <w:tr w:rsidR="00975ACF" w:rsidRPr="008651BA">
        <w:tc>
          <w:tcPr>
            <w:tcW w:w="851" w:type="dxa"/>
            <w:vMerge w:val="restart"/>
            <w:vAlign w:val="center"/>
          </w:tcPr>
          <w:p w:rsidR="00975ACF" w:rsidRPr="008651BA" w:rsidRDefault="00975ACF" w:rsidP="001100CA">
            <w:pPr>
              <w:pStyle w:val="Default"/>
              <w:spacing w:line="360" w:lineRule="auto"/>
              <w:jc w:val="center"/>
            </w:pPr>
            <w:r w:rsidRPr="008651BA">
              <w:t xml:space="preserve">Год </w:t>
            </w:r>
          </w:p>
        </w:tc>
        <w:tc>
          <w:tcPr>
            <w:tcW w:w="1941" w:type="dxa"/>
            <w:vMerge w:val="restart"/>
            <w:vAlign w:val="center"/>
          </w:tcPr>
          <w:p w:rsidR="00975ACF" w:rsidRPr="008651BA" w:rsidRDefault="00975ACF" w:rsidP="001100CA">
            <w:pPr>
              <w:pStyle w:val="Default"/>
              <w:spacing w:line="360" w:lineRule="auto"/>
              <w:jc w:val="center"/>
            </w:pPr>
            <w:r w:rsidRPr="008651BA">
              <w:t>Наименование группы потребителей</w:t>
            </w:r>
          </w:p>
        </w:tc>
        <w:tc>
          <w:tcPr>
            <w:tcW w:w="7239" w:type="dxa"/>
            <w:gridSpan w:val="4"/>
          </w:tcPr>
          <w:p w:rsidR="00975ACF" w:rsidRPr="008651BA" w:rsidRDefault="00975ACF" w:rsidP="001100CA">
            <w:pPr>
              <w:pStyle w:val="Default"/>
              <w:spacing w:line="360" w:lineRule="auto"/>
              <w:jc w:val="center"/>
            </w:pPr>
            <w:r w:rsidRPr="008651BA">
              <w:t>Наименование ресурса</w:t>
            </w:r>
          </w:p>
        </w:tc>
      </w:tr>
      <w:tr w:rsidR="00975ACF" w:rsidRPr="008651BA">
        <w:tc>
          <w:tcPr>
            <w:tcW w:w="851" w:type="dxa"/>
            <w:vMerge/>
            <w:vAlign w:val="center"/>
          </w:tcPr>
          <w:p w:rsidR="00975ACF" w:rsidRPr="008651BA" w:rsidRDefault="00975ACF" w:rsidP="001100CA">
            <w:pPr>
              <w:pStyle w:val="Default"/>
              <w:spacing w:line="360" w:lineRule="auto"/>
              <w:jc w:val="center"/>
            </w:pPr>
          </w:p>
        </w:tc>
        <w:tc>
          <w:tcPr>
            <w:tcW w:w="1941" w:type="dxa"/>
            <w:vMerge/>
            <w:vAlign w:val="center"/>
          </w:tcPr>
          <w:p w:rsidR="00975ACF" w:rsidRPr="008651BA" w:rsidRDefault="00975ACF" w:rsidP="001100CA">
            <w:pPr>
              <w:pStyle w:val="Default"/>
              <w:spacing w:line="360" w:lineRule="auto"/>
              <w:jc w:val="center"/>
            </w:pPr>
          </w:p>
        </w:tc>
        <w:tc>
          <w:tcPr>
            <w:tcW w:w="1832" w:type="dxa"/>
            <w:vAlign w:val="center"/>
          </w:tcPr>
          <w:p w:rsidR="00975ACF" w:rsidRPr="008651BA" w:rsidRDefault="00975ACF" w:rsidP="001100CA">
            <w:pPr>
              <w:pStyle w:val="Default"/>
              <w:spacing w:line="360" w:lineRule="auto"/>
              <w:jc w:val="center"/>
            </w:pPr>
            <w:r w:rsidRPr="008651BA">
              <w:t>Водоснабжение.</w:t>
            </w:r>
          </w:p>
          <w:p w:rsidR="00975ACF" w:rsidRPr="008651BA" w:rsidRDefault="00975ACF" w:rsidP="001100CA">
            <w:pPr>
              <w:pStyle w:val="Default"/>
              <w:spacing w:line="360" w:lineRule="auto"/>
              <w:jc w:val="center"/>
            </w:pPr>
          </w:p>
        </w:tc>
        <w:tc>
          <w:tcPr>
            <w:tcW w:w="1852" w:type="dxa"/>
            <w:vAlign w:val="center"/>
          </w:tcPr>
          <w:p w:rsidR="00975ACF" w:rsidRPr="008651BA" w:rsidRDefault="00975ACF" w:rsidP="001100CA">
            <w:pPr>
              <w:pStyle w:val="Default"/>
              <w:spacing w:line="360" w:lineRule="auto"/>
              <w:jc w:val="center"/>
            </w:pPr>
            <w:r w:rsidRPr="008651BA">
              <w:t>Электроэнергия.</w:t>
            </w:r>
          </w:p>
        </w:tc>
        <w:tc>
          <w:tcPr>
            <w:tcW w:w="1770" w:type="dxa"/>
            <w:vAlign w:val="center"/>
          </w:tcPr>
          <w:p w:rsidR="00975ACF" w:rsidRPr="008651BA" w:rsidRDefault="00975ACF" w:rsidP="001100CA">
            <w:pPr>
              <w:pStyle w:val="Default"/>
              <w:spacing w:line="360" w:lineRule="auto"/>
              <w:jc w:val="center"/>
            </w:pPr>
            <w:r w:rsidRPr="008651BA">
              <w:t>Газоснабжение.</w:t>
            </w:r>
          </w:p>
        </w:tc>
        <w:tc>
          <w:tcPr>
            <w:tcW w:w="1785" w:type="dxa"/>
            <w:vAlign w:val="center"/>
          </w:tcPr>
          <w:p w:rsidR="00975ACF" w:rsidRPr="008651BA" w:rsidRDefault="00975ACF" w:rsidP="001100CA">
            <w:pPr>
              <w:pStyle w:val="Default"/>
              <w:spacing w:line="360" w:lineRule="auto"/>
              <w:jc w:val="center"/>
            </w:pPr>
            <w:r w:rsidRPr="008651BA">
              <w:t>Отопление и горячее водоснабжение</w:t>
            </w:r>
          </w:p>
        </w:tc>
      </w:tr>
      <w:tr w:rsidR="00975ACF" w:rsidRPr="008651BA">
        <w:tc>
          <w:tcPr>
            <w:tcW w:w="851" w:type="dxa"/>
            <w:vMerge w:val="restart"/>
            <w:vAlign w:val="center"/>
          </w:tcPr>
          <w:p w:rsidR="00975ACF" w:rsidRPr="008651BA" w:rsidRDefault="00975ACF" w:rsidP="001100CA">
            <w:pPr>
              <w:pStyle w:val="Default"/>
              <w:spacing w:line="360" w:lineRule="auto"/>
              <w:jc w:val="center"/>
            </w:pPr>
            <w:r w:rsidRPr="008651BA">
              <w:t>2015</w:t>
            </w:r>
          </w:p>
        </w:tc>
        <w:tc>
          <w:tcPr>
            <w:tcW w:w="1941" w:type="dxa"/>
            <w:vAlign w:val="center"/>
          </w:tcPr>
          <w:p w:rsidR="00975ACF" w:rsidRPr="008651BA" w:rsidRDefault="00975ACF" w:rsidP="001100CA">
            <w:pPr>
              <w:pStyle w:val="Default"/>
              <w:spacing w:line="360" w:lineRule="auto"/>
              <w:jc w:val="center"/>
            </w:pPr>
            <w:r w:rsidRPr="008651BA">
              <w:t>Бюджетные учреждения</w:t>
            </w:r>
          </w:p>
        </w:tc>
        <w:tc>
          <w:tcPr>
            <w:tcW w:w="1832" w:type="dxa"/>
            <w:vAlign w:val="center"/>
          </w:tcPr>
          <w:p w:rsidR="00975ACF" w:rsidRPr="008651BA" w:rsidRDefault="00975ACF" w:rsidP="001100CA">
            <w:pPr>
              <w:pStyle w:val="Default"/>
              <w:spacing w:line="360" w:lineRule="auto"/>
              <w:jc w:val="center"/>
            </w:pPr>
            <w:r w:rsidRPr="008651BA">
              <w:t>-</w:t>
            </w:r>
          </w:p>
        </w:tc>
        <w:tc>
          <w:tcPr>
            <w:tcW w:w="1852" w:type="dxa"/>
            <w:vAlign w:val="center"/>
          </w:tcPr>
          <w:p w:rsidR="00975ACF" w:rsidRPr="008651BA" w:rsidRDefault="00975ACF" w:rsidP="001100CA">
            <w:pPr>
              <w:pStyle w:val="Default"/>
              <w:spacing w:line="360" w:lineRule="auto"/>
              <w:jc w:val="center"/>
            </w:pPr>
            <w:r w:rsidRPr="008651BA">
              <w:t>-</w:t>
            </w:r>
          </w:p>
        </w:tc>
        <w:tc>
          <w:tcPr>
            <w:tcW w:w="1770" w:type="dxa"/>
            <w:vAlign w:val="center"/>
          </w:tcPr>
          <w:p w:rsidR="00975ACF" w:rsidRPr="008651BA" w:rsidRDefault="00975ACF" w:rsidP="001100CA">
            <w:pPr>
              <w:pStyle w:val="Default"/>
              <w:spacing w:line="360" w:lineRule="auto"/>
              <w:jc w:val="center"/>
            </w:pPr>
            <w:r w:rsidRPr="008651BA">
              <w:t>-</w:t>
            </w:r>
          </w:p>
        </w:tc>
        <w:tc>
          <w:tcPr>
            <w:tcW w:w="1785" w:type="dxa"/>
            <w:vAlign w:val="center"/>
          </w:tcPr>
          <w:p w:rsidR="00975ACF" w:rsidRPr="008651BA" w:rsidRDefault="00975ACF" w:rsidP="001100CA">
            <w:pPr>
              <w:pStyle w:val="Default"/>
              <w:spacing w:line="360" w:lineRule="auto"/>
              <w:jc w:val="center"/>
            </w:pPr>
            <w:r w:rsidRPr="008651BA">
              <w:t>-</w:t>
            </w:r>
          </w:p>
        </w:tc>
      </w:tr>
      <w:tr w:rsidR="00975ACF" w:rsidRPr="008651BA">
        <w:tc>
          <w:tcPr>
            <w:tcW w:w="851" w:type="dxa"/>
            <w:vMerge/>
            <w:vAlign w:val="center"/>
          </w:tcPr>
          <w:p w:rsidR="00975ACF" w:rsidRPr="008651BA" w:rsidRDefault="00975ACF" w:rsidP="001100CA">
            <w:pPr>
              <w:pStyle w:val="Default"/>
              <w:spacing w:line="360" w:lineRule="auto"/>
              <w:jc w:val="center"/>
            </w:pPr>
          </w:p>
        </w:tc>
        <w:tc>
          <w:tcPr>
            <w:tcW w:w="1941" w:type="dxa"/>
            <w:vAlign w:val="center"/>
          </w:tcPr>
          <w:p w:rsidR="00975ACF" w:rsidRPr="008651BA" w:rsidRDefault="00975ACF" w:rsidP="001100CA">
            <w:pPr>
              <w:pStyle w:val="Default"/>
              <w:spacing w:line="360" w:lineRule="auto"/>
              <w:jc w:val="center"/>
            </w:pPr>
            <w:r w:rsidRPr="008651BA">
              <w:t>Многоквартирные дома</w:t>
            </w:r>
          </w:p>
        </w:tc>
        <w:tc>
          <w:tcPr>
            <w:tcW w:w="1832" w:type="dxa"/>
            <w:vAlign w:val="center"/>
          </w:tcPr>
          <w:p w:rsidR="00975ACF" w:rsidRPr="008651BA" w:rsidRDefault="00975ACF" w:rsidP="001100CA">
            <w:pPr>
              <w:pStyle w:val="Default"/>
              <w:spacing w:line="360" w:lineRule="auto"/>
              <w:jc w:val="center"/>
            </w:pPr>
            <w:r w:rsidRPr="008651BA">
              <w:t>-</w:t>
            </w:r>
          </w:p>
        </w:tc>
        <w:tc>
          <w:tcPr>
            <w:tcW w:w="1852" w:type="dxa"/>
            <w:vAlign w:val="center"/>
          </w:tcPr>
          <w:p w:rsidR="00975ACF" w:rsidRPr="008651BA" w:rsidRDefault="00975ACF" w:rsidP="001100CA">
            <w:pPr>
              <w:pStyle w:val="Default"/>
              <w:spacing w:line="360" w:lineRule="auto"/>
              <w:jc w:val="center"/>
            </w:pPr>
            <w:r w:rsidRPr="008651BA">
              <w:t>-</w:t>
            </w:r>
          </w:p>
        </w:tc>
        <w:tc>
          <w:tcPr>
            <w:tcW w:w="1770" w:type="dxa"/>
            <w:vAlign w:val="center"/>
          </w:tcPr>
          <w:p w:rsidR="00975ACF" w:rsidRPr="008651BA" w:rsidRDefault="00975ACF" w:rsidP="001100CA">
            <w:pPr>
              <w:pStyle w:val="Default"/>
              <w:spacing w:line="360" w:lineRule="auto"/>
              <w:jc w:val="center"/>
            </w:pPr>
            <w:r w:rsidRPr="008651BA">
              <w:t>-</w:t>
            </w:r>
          </w:p>
        </w:tc>
        <w:tc>
          <w:tcPr>
            <w:tcW w:w="1785" w:type="dxa"/>
            <w:vAlign w:val="center"/>
          </w:tcPr>
          <w:p w:rsidR="00975ACF" w:rsidRPr="008651BA" w:rsidRDefault="00975ACF" w:rsidP="001100CA">
            <w:pPr>
              <w:pStyle w:val="Default"/>
              <w:spacing w:line="360" w:lineRule="auto"/>
              <w:jc w:val="center"/>
            </w:pPr>
            <w:r w:rsidRPr="008651BA">
              <w:t>-</w:t>
            </w:r>
          </w:p>
        </w:tc>
      </w:tr>
      <w:tr w:rsidR="00975ACF" w:rsidRPr="008651BA">
        <w:tc>
          <w:tcPr>
            <w:tcW w:w="851" w:type="dxa"/>
            <w:vMerge w:val="restart"/>
            <w:vAlign w:val="center"/>
          </w:tcPr>
          <w:p w:rsidR="00975ACF" w:rsidRPr="008651BA" w:rsidRDefault="00975ACF" w:rsidP="001100CA">
            <w:pPr>
              <w:pStyle w:val="Default"/>
              <w:spacing w:line="360" w:lineRule="auto"/>
              <w:jc w:val="center"/>
            </w:pPr>
            <w:r w:rsidRPr="008651BA">
              <w:t>2016</w:t>
            </w:r>
          </w:p>
        </w:tc>
        <w:tc>
          <w:tcPr>
            <w:tcW w:w="1941" w:type="dxa"/>
            <w:vAlign w:val="center"/>
          </w:tcPr>
          <w:p w:rsidR="00975ACF" w:rsidRPr="008651BA" w:rsidRDefault="00975ACF" w:rsidP="001100CA">
            <w:pPr>
              <w:pStyle w:val="Default"/>
              <w:spacing w:line="360" w:lineRule="auto"/>
              <w:jc w:val="center"/>
            </w:pPr>
            <w:r w:rsidRPr="008651BA">
              <w:t>Бюджетные учреждения</w:t>
            </w:r>
          </w:p>
        </w:tc>
        <w:tc>
          <w:tcPr>
            <w:tcW w:w="1832" w:type="dxa"/>
            <w:vAlign w:val="center"/>
          </w:tcPr>
          <w:p w:rsidR="00975ACF" w:rsidRPr="008651BA" w:rsidRDefault="00975ACF" w:rsidP="001100CA">
            <w:pPr>
              <w:pStyle w:val="Default"/>
              <w:spacing w:line="360" w:lineRule="auto"/>
              <w:jc w:val="center"/>
            </w:pPr>
            <w:r w:rsidRPr="008651BA">
              <w:t>-</w:t>
            </w:r>
          </w:p>
        </w:tc>
        <w:tc>
          <w:tcPr>
            <w:tcW w:w="1852" w:type="dxa"/>
            <w:vAlign w:val="center"/>
          </w:tcPr>
          <w:p w:rsidR="00975ACF" w:rsidRPr="008651BA" w:rsidRDefault="00975ACF" w:rsidP="001100CA">
            <w:pPr>
              <w:pStyle w:val="Default"/>
              <w:spacing w:line="360" w:lineRule="auto"/>
              <w:jc w:val="center"/>
            </w:pPr>
            <w:r w:rsidRPr="008651BA">
              <w:t>-</w:t>
            </w:r>
          </w:p>
        </w:tc>
        <w:tc>
          <w:tcPr>
            <w:tcW w:w="1770" w:type="dxa"/>
            <w:vAlign w:val="center"/>
          </w:tcPr>
          <w:p w:rsidR="00975ACF" w:rsidRPr="008651BA" w:rsidRDefault="00975ACF" w:rsidP="001100CA">
            <w:pPr>
              <w:pStyle w:val="Default"/>
              <w:spacing w:line="360" w:lineRule="auto"/>
              <w:jc w:val="center"/>
            </w:pPr>
            <w:r w:rsidRPr="008651BA">
              <w:t>-</w:t>
            </w:r>
          </w:p>
        </w:tc>
        <w:tc>
          <w:tcPr>
            <w:tcW w:w="1785" w:type="dxa"/>
            <w:vAlign w:val="center"/>
          </w:tcPr>
          <w:p w:rsidR="00975ACF" w:rsidRPr="008651BA" w:rsidRDefault="00975ACF" w:rsidP="001100CA">
            <w:pPr>
              <w:pStyle w:val="Default"/>
              <w:spacing w:line="360" w:lineRule="auto"/>
              <w:jc w:val="center"/>
            </w:pPr>
            <w:r w:rsidRPr="008651BA">
              <w:t>-</w:t>
            </w:r>
          </w:p>
        </w:tc>
      </w:tr>
      <w:tr w:rsidR="00975ACF" w:rsidRPr="008651BA">
        <w:tc>
          <w:tcPr>
            <w:tcW w:w="851" w:type="dxa"/>
            <w:vMerge/>
            <w:vAlign w:val="center"/>
          </w:tcPr>
          <w:p w:rsidR="00975ACF" w:rsidRPr="008651BA" w:rsidRDefault="00975ACF" w:rsidP="001100CA">
            <w:pPr>
              <w:pStyle w:val="Default"/>
              <w:spacing w:line="360" w:lineRule="auto"/>
              <w:jc w:val="center"/>
            </w:pPr>
          </w:p>
        </w:tc>
        <w:tc>
          <w:tcPr>
            <w:tcW w:w="1941" w:type="dxa"/>
            <w:vAlign w:val="center"/>
          </w:tcPr>
          <w:p w:rsidR="00975ACF" w:rsidRPr="008651BA" w:rsidRDefault="00975ACF" w:rsidP="001100CA">
            <w:pPr>
              <w:pStyle w:val="Default"/>
              <w:spacing w:line="360" w:lineRule="auto"/>
              <w:jc w:val="center"/>
            </w:pPr>
            <w:r w:rsidRPr="008651BA">
              <w:t>Многоквартирные дома</w:t>
            </w:r>
          </w:p>
        </w:tc>
        <w:tc>
          <w:tcPr>
            <w:tcW w:w="1832" w:type="dxa"/>
            <w:vAlign w:val="center"/>
          </w:tcPr>
          <w:p w:rsidR="00975ACF" w:rsidRPr="008651BA" w:rsidRDefault="00975ACF" w:rsidP="001100CA">
            <w:pPr>
              <w:pStyle w:val="Default"/>
              <w:spacing w:line="360" w:lineRule="auto"/>
              <w:jc w:val="center"/>
            </w:pPr>
            <w:r w:rsidRPr="008651BA">
              <w:t>-</w:t>
            </w:r>
          </w:p>
        </w:tc>
        <w:tc>
          <w:tcPr>
            <w:tcW w:w="1852" w:type="dxa"/>
            <w:vAlign w:val="center"/>
          </w:tcPr>
          <w:p w:rsidR="00975ACF" w:rsidRPr="008651BA" w:rsidRDefault="00975ACF" w:rsidP="001100CA">
            <w:pPr>
              <w:pStyle w:val="Default"/>
              <w:spacing w:line="360" w:lineRule="auto"/>
              <w:jc w:val="center"/>
            </w:pPr>
            <w:r w:rsidRPr="008651BA">
              <w:t>-</w:t>
            </w:r>
          </w:p>
        </w:tc>
        <w:tc>
          <w:tcPr>
            <w:tcW w:w="1770" w:type="dxa"/>
            <w:vAlign w:val="center"/>
          </w:tcPr>
          <w:p w:rsidR="00975ACF" w:rsidRPr="008651BA" w:rsidRDefault="00975ACF" w:rsidP="001100CA">
            <w:pPr>
              <w:pStyle w:val="Default"/>
              <w:spacing w:line="360" w:lineRule="auto"/>
              <w:jc w:val="center"/>
            </w:pPr>
            <w:r w:rsidRPr="008651BA">
              <w:t>-</w:t>
            </w:r>
          </w:p>
        </w:tc>
        <w:tc>
          <w:tcPr>
            <w:tcW w:w="1785" w:type="dxa"/>
            <w:vAlign w:val="center"/>
          </w:tcPr>
          <w:p w:rsidR="00975ACF" w:rsidRPr="008651BA" w:rsidRDefault="00975ACF" w:rsidP="001100CA">
            <w:pPr>
              <w:pStyle w:val="Default"/>
              <w:spacing w:line="360" w:lineRule="auto"/>
              <w:jc w:val="center"/>
            </w:pPr>
            <w:r w:rsidRPr="008651BA">
              <w:t>-</w:t>
            </w:r>
          </w:p>
        </w:tc>
      </w:tr>
      <w:tr w:rsidR="00975ACF" w:rsidRPr="008651BA">
        <w:tc>
          <w:tcPr>
            <w:tcW w:w="851" w:type="dxa"/>
            <w:vMerge w:val="restart"/>
            <w:vAlign w:val="center"/>
          </w:tcPr>
          <w:p w:rsidR="00975ACF" w:rsidRPr="008651BA" w:rsidRDefault="00975ACF" w:rsidP="001100CA">
            <w:pPr>
              <w:pStyle w:val="Default"/>
              <w:spacing w:line="360" w:lineRule="auto"/>
              <w:jc w:val="center"/>
            </w:pPr>
            <w:r w:rsidRPr="008651BA">
              <w:t>2017</w:t>
            </w:r>
          </w:p>
        </w:tc>
        <w:tc>
          <w:tcPr>
            <w:tcW w:w="1941" w:type="dxa"/>
            <w:vAlign w:val="center"/>
          </w:tcPr>
          <w:p w:rsidR="00975ACF" w:rsidRPr="008651BA" w:rsidRDefault="00975ACF" w:rsidP="001100CA">
            <w:pPr>
              <w:pStyle w:val="Default"/>
              <w:spacing w:line="360" w:lineRule="auto"/>
              <w:jc w:val="center"/>
            </w:pPr>
            <w:r w:rsidRPr="008651BA">
              <w:t>Бюджетные учреждения</w:t>
            </w:r>
          </w:p>
        </w:tc>
        <w:tc>
          <w:tcPr>
            <w:tcW w:w="1832" w:type="dxa"/>
            <w:vAlign w:val="center"/>
          </w:tcPr>
          <w:p w:rsidR="00975ACF" w:rsidRPr="008651BA" w:rsidRDefault="00975ACF" w:rsidP="001100CA">
            <w:pPr>
              <w:pStyle w:val="Default"/>
              <w:spacing w:line="360" w:lineRule="auto"/>
              <w:jc w:val="center"/>
            </w:pPr>
            <w:r w:rsidRPr="008651BA">
              <w:t>-</w:t>
            </w:r>
          </w:p>
        </w:tc>
        <w:tc>
          <w:tcPr>
            <w:tcW w:w="1852" w:type="dxa"/>
            <w:vAlign w:val="center"/>
          </w:tcPr>
          <w:p w:rsidR="00975ACF" w:rsidRPr="008651BA" w:rsidRDefault="00975ACF" w:rsidP="001100CA">
            <w:pPr>
              <w:pStyle w:val="Default"/>
              <w:spacing w:line="360" w:lineRule="auto"/>
              <w:jc w:val="center"/>
            </w:pPr>
            <w:r w:rsidRPr="008651BA">
              <w:t>-</w:t>
            </w:r>
          </w:p>
        </w:tc>
        <w:tc>
          <w:tcPr>
            <w:tcW w:w="1770" w:type="dxa"/>
            <w:vAlign w:val="center"/>
          </w:tcPr>
          <w:p w:rsidR="00975ACF" w:rsidRPr="008651BA" w:rsidRDefault="00975ACF" w:rsidP="001100CA">
            <w:pPr>
              <w:pStyle w:val="Default"/>
              <w:spacing w:line="360" w:lineRule="auto"/>
              <w:jc w:val="center"/>
            </w:pPr>
            <w:r w:rsidRPr="008651BA">
              <w:t>-</w:t>
            </w:r>
          </w:p>
        </w:tc>
        <w:tc>
          <w:tcPr>
            <w:tcW w:w="1785" w:type="dxa"/>
            <w:vAlign w:val="center"/>
          </w:tcPr>
          <w:p w:rsidR="00975ACF" w:rsidRPr="008651BA" w:rsidRDefault="00975ACF" w:rsidP="001100CA">
            <w:pPr>
              <w:pStyle w:val="Default"/>
              <w:spacing w:line="360" w:lineRule="auto"/>
              <w:jc w:val="center"/>
            </w:pPr>
            <w:r w:rsidRPr="008651BA">
              <w:t>-</w:t>
            </w:r>
          </w:p>
        </w:tc>
      </w:tr>
      <w:tr w:rsidR="00975ACF" w:rsidRPr="008651BA">
        <w:tc>
          <w:tcPr>
            <w:tcW w:w="851" w:type="dxa"/>
            <w:vMerge/>
            <w:vAlign w:val="center"/>
          </w:tcPr>
          <w:p w:rsidR="00975ACF" w:rsidRPr="008651BA" w:rsidRDefault="00975ACF" w:rsidP="001100CA">
            <w:pPr>
              <w:pStyle w:val="Default"/>
              <w:spacing w:line="360" w:lineRule="auto"/>
              <w:jc w:val="center"/>
            </w:pPr>
          </w:p>
        </w:tc>
        <w:tc>
          <w:tcPr>
            <w:tcW w:w="1941" w:type="dxa"/>
            <w:vAlign w:val="center"/>
          </w:tcPr>
          <w:p w:rsidR="00975ACF" w:rsidRPr="008651BA" w:rsidRDefault="00975ACF" w:rsidP="001100CA">
            <w:pPr>
              <w:pStyle w:val="Default"/>
              <w:spacing w:line="360" w:lineRule="auto"/>
              <w:jc w:val="center"/>
            </w:pPr>
            <w:r w:rsidRPr="008651BA">
              <w:t>Многоквартирные дома</w:t>
            </w:r>
          </w:p>
        </w:tc>
        <w:tc>
          <w:tcPr>
            <w:tcW w:w="1832" w:type="dxa"/>
            <w:vAlign w:val="center"/>
          </w:tcPr>
          <w:p w:rsidR="00975ACF" w:rsidRPr="008651BA" w:rsidRDefault="00975ACF" w:rsidP="001100CA">
            <w:pPr>
              <w:pStyle w:val="Default"/>
              <w:spacing w:line="360" w:lineRule="auto"/>
              <w:jc w:val="center"/>
            </w:pPr>
            <w:r w:rsidRPr="008651BA">
              <w:t>-</w:t>
            </w:r>
          </w:p>
        </w:tc>
        <w:tc>
          <w:tcPr>
            <w:tcW w:w="1852" w:type="dxa"/>
            <w:vAlign w:val="center"/>
          </w:tcPr>
          <w:p w:rsidR="00975ACF" w:rsidRPr="008651BA" w:rsidRDefault="00975ACF" w:rsidP="001100CA">
            <w:pPr>
              <w:pStyle w:val="Default"/>
              <w:spacing w:line="360" w:lineRule="auto"/>
              <w:jc w:val="center"/>
            </w:pPr>
            <w:r w:rsidRPr="008651BA">
              <w:t>-</w:t>
            </w:r>
          </w:p>
        </w:tc>
        <w:tc>
          <w:tcPr>
            <w:tcW w:w="1770" w:type="dxa"/>
            <w:vAlign w:val="center"/>
          </w:tcPr>
          <w:p w:rsidR="00975ACF" w:rsidRPr="008651BA" w:rsidRDefault="00975ACF" w:rsidP="001100CA">
            <w:pPr>
              <w:pStyle w:val="Default"/>
              <w:spacing w:line="360" w:lineRule="auto"/>
              <w:jc w:val="center"/>
            </w:pPr>
            <w:r w:rsidRPr="008651BA">
              <w:t>-</w:t>
            </w:r>
          </w:p>
        </w:tc>
        <w:tc>
          <w:tcPr>
            <w:tcW w:w="1785" w:type="dxa"/>
            <w:vAlign w:val="center"/>
          </w:tcPr>
          <w:p w:rsidR="00975ACF" w:rsidRPr="008651BA" w:rsidRDefault="00975ACF" w:rsidP="001100CA">
            <w:pPr>
              <w:pStyle w:val="Default"/>
              <w:spacing w:line="360" w:lineRule="auto"/>
              <w:jc w:val="center"/>
            </w:pPr>
            <w:r w:rsidRPr="008651BA">
              <w:t>-</w:t>
            </w:r>
          </w:p>
        </w:tc>
      </w:tr>
      <w:tr w:rsidR="00975ACF" w:rsidRPr="008651BA">
        <w:tc>
          <w:tcPr>
            <w:tcW w:w="851" w:type="dxa"/>
            <w:vMerge w:val="restart"/>
            <w:vAlign w:val="center"/>
          </w:tcPr>
          <w:p w:rsidR="00975ACF" w:rsidRPr="008651BA" w:rsidRDefault="00975ACF" w:rsidP="001100CA">
            <w:pPr>
              <w:pStyle w:val="Default"/>
              <w:spacing w:line="360" w:lineRule="auto"/>
              <w:jc w:val="center"/>
            </w:pPr>
            <w:r w:rsidRPr="008651BA">
              <w:t>2018-2023</w:t>
            </w:r>
          </w:p>
        </w:tc>
        <w:tc>
          <w:tcPr>
            <w:tcW w:w="1941" w:type="dxa"/>
            <w:vAlign w:val="center"/>
          </w:tcPr>
          <w:p w:rsidR="00975ACF" w:rsidRPr="008651BA" w:rsidRDefault="00975ACF" w:rsidP="001100CA">
            <w:pPr>
              <w:pStyle w:val="Default"/>
              <w:spacing w:line="360" w:lineRule="auto"/>
              <w:jc w:val="center"/>
            </w:pPr>
            <w:r w:rsidRPr="008651BA">
              <w:t>Бюджетные учреждения</w:t>
            </w:r>
          </w:p>
        </w:tc>
        <w:tc>
          <w:tcPr>
            <w:tcW w:w="1832" w:type="dxa"/>
            <w:vAlign w:val="center"/>
          </w:tcPr>
          <w:p w:rsidR="00975ACF" w:rsidRPr="008651BA" w:rsidRDefault="00975ACF" w:rsidP="001100CA">
            <w:pPr>
              <w:pStyle w:val="Default"/>
              <w:spacing w:line="360" w:lineRule="auto"/>
              <w:jc w:val="center"/>
            </w:pPr>
            <w:r w:rsidRPr="008651BA">
              <w:t>-</w:t>
            </w:r>
          </w:p>
        </w:tc>
        <w:tc>
          <w:tcPr>
            <w:tcW w:w="1852" w:type="dxa"/>
            <w:vAlign w:val="center"/>
          </w:tcPr>
          <w:p w:rsidR="00975ACF" w:rsidRPr="008651BA" w:rsidRDefault="00975ACF" w:rsidP="001100CA">
            <w:pPr>
              <w:pStyle w:val="Default"/>
              <w:spacing w:line="360" w:lineRule="auto"/>
              <w:jc w:val="center"/>
            </w:pPr>
            <w:r w:rsidRPr="008651BA">
              <w:t>-</w:t>
            </w:r>
          </w:p>
        </w:tc>
        <w:tc>
          <w:tcPr>
            <w:tcW w:w="1770" w:type="dxa"/>
            <w:vAlign w:val="center"/>
          </w:tcPr>
          <w:p w:rsidR="00975ACF" w:rsidRPr="008651BA" w:rsidRDefault="00975ACF" w:rsidP="001100CA">
            <w:pPr>
              <w:pStyle w:val="Default"/>
              <w:spacing w:line="360" w:lineRule="auto"/>
              <w:jc w:val="center"/>
            </w:pPr>
            <w:r w:rsidRPr="008651BA">
              <w:t>-</w:t>
            </w:r>
          </w:p>
        </w:tc>
        <w:tc>
          <w:tcPr>
            <w:tcW w:w="1785" w:type="dxa"/>
            <w:vAlign w:val="center"/>
          </w:tcPr>
          <w:p w:rsidR="00975ACF" w:rsidRPr="008651BA" w:rsidRDefault="00975ACF" w:rsidP="001100CA">
            <w:pPr>
              <w:pStyle w:val="Default"/>
              <w:spacing w:line="360" w:lineRule="auto"/>
              <w:jc w:val="center"/>
            </w:pPr>
            <w:r w:rsidRPr="008651BA">
              <w:t>-</w:t>
            </w:r>
          </w:p>
        </w:tc>
      </w:tr>
      <w:tr w:rsidR="00975ACF" w:rsidRPr="008651BA">
        <w:tc>
          <w:tcPr>
            <w:tcW w:w="851" w:type="dxa"/>
            <w:vMerge/>
            <w:vAlign w:val="center"/>
          </w:tcPr>
          <w:p w:rsidR="00975ACF" w:rsidRPr="008651BA" w:rsidRDefault="00975ACF" w:rsidP="001100CA">
            <w:pPr>
              <w:pStyle w:val="Default"/>
              <w:spacing w:line="360" w:lineRule="auto"/>
              <w:jc w:val="center"/>
            </w:pPr>
          </w:p>
        </w:tc>
        <w:tc>
          <w:tcPr>
            <w:tcW w:w="1941" w:type="dxa"/>
            <w:vAlign w:val="center"/>
          </w:tcPr>
          <w:p w:rsidR="00975ACF" w:rsidRPr="008651BA" w:rsidRDefault="00975ACF" w:rsidP="001100CA">
            <w:pPr>
              <w:pStyle w:val="Default"/>
              <w:spacing w:line="360" w:lineRule="auto"/>
              <w:jc w:val="center"/>
            </w:pPr>
            <w:r w:rsidRPr="008651BA">
              <w:t>Многоквартирные дома</w:t>
            </w:r>
          </w:p>
        </w:tc>
        <w:tc>
          <w:tcPr>
            <w:tcW w:w="1832" w:type="dxa"/>
            <w:vAlign w:val="center"/>
          </w:tcPr>
          <w:p w:rsidR="00975ACF" w:rsidRPr="008651BA" w:rsidRDefault="00975ACF" w:rsidP="001100CA">
            <w:pPr>
              <w:pStyle w:val="Default"/>
              <w:spacing w:line="360" w:lineRule="auto"/>
              <w:jc w:val="center"/>
            </w:pPr>
            <w:r w:rsidRPr="008651BA">
              <w:t>-</w:t>
            </w:r>
          </w:p>
        </w:tc>
        <w:tc>
          <w:tcPr>
            <w:tcW w:w="1852" w:type="dxa"/>
            <w:vAlign w:val="center"/>
          </w:tcPr>
          <w:p w:rsidR="00975ACF" w:rsidRPr="008651BA" w:rsidRDefault="00975ACF" w:rsidP="001100CA">
            <w:pPr>
              <w:pStyle w:val="Default"/>
              <w:spacing w:line="360" w:lineRule="auto"/>
              <w:jc w:val="center"/>
            </w:pPr>
            <w:r w:rsidRPr="008651BA">
              <w:t>-</w:t>
            </w:r>
          </w:p>
        </w:tc>
        <w:tc>
          <w:tcPr>
            <w:tcW w:w="1770" w:type="dxa"/>
            <w:vAlign w:val="center"/>
          </w:tcPr>
          <w:p w:rsidR="00975ACF" w:rsidRPr="008651BA" w:rsidRDefault="00975ACF" w:rsidP="001100CA">
            <w:pPr>
              <w:pStyle w:val="Default"/>
              <w:spacing w:line="360" w:lineRule="auto"/>
              <w:jc w:val="center"/>
            </w:pPr>
            <w:r w:rsidRPr="008651BA">
              <w:t>-</w:t>
            </w:r>
          </w:p>
        </w:tc>
        <w:tc>
          <w:tcPr>
            <w:tcW w:w="1785" w:type="dxa"/>
            <w:vAlign w:val="center"/>
          </w:tcPr>
          <w:p w:rsidR="00975ACF" w:rsidRPr="008651BA" w:rsidRDefault="00975ACF" w:rsidP="001100CA">
            <w:pPr>
              <w:pStyle w:val="Default"/>
              <w:spacing w:line="360" w:lineRule="auto"/>
              <w:jc w:val="center"/>
            </w:pPr>
            <w:r w:rsidRPr="008651BA">
              <w:t>-</w:t>
            </w:r>
          </w:p>
        </w:tc>
      </w:tr>
      <w:tr w:rsidR="00975ACF" w:rsidRPr="008651BA">
        <w:tc>
          <w:tcPr>
            <w:tcW w:w="851" w:type="dxa"/>
            <w:vMerge w:val="restart"/>
            <w:vAlign w:val="center"/>
          </w:tcPr>
          <w:p w:rsidR="00975ACF" w:rsidRPr="008651BA" w:rsidRDefault="00975ACF" w:rsidP="001100CA">
            <w:pPr>
              <w:pStyle w:val="Default"/>
              <w:spacing w:line="360" w:lineRule="auto"/>
              <w:jc w:val="center"/>
            </w:pPr>
            <w:r w:rsidRPr="008651BA">
              <w:t>2024-2029</w:t>
            </w:r>
          </w:p>
        </w:tc>
        <w:tc>
          <w:tcPr>
            <w:tcW w:w="1941" w:type="dxa"/>
            <w:vAlign w:val="center"/>
          </w:tcPr>
          <w:p w:rsidR="00975ACF" w:rsidRPr="008651BA" w:rsidRDefault="00975ACF" w:rsidP="001100CA">
            <w:pPr>
              <w:pStyle w:val="Default"/>
              <w:spacing w:line="360" w:lineRule="auto"/>
              <w:jc w:val="center"/>
            </w:pPr>
            <w:r w:rsidRPr="008651BA">
              <w:t>Бюджетные учреждения</w:t>
            </w:r>
          </w:p>
        </w:tc>
        <w:tc>
          <w:tcPr>
            <w:tcW w:w="1832" w:type="dxa"/>
            <w:vAlign w:val="center"/>
          </w:tcPr>
          <w:p w:rsidR="00975ACF" w:rsidRPr="008651BA" w:rsidRDefault="00975ACF" w:rsidP="001100CA">
            <w:pPr>
              <w:pStyle w:val="Default"/>
              <w:spacing w:line="360" w:lineRule="auto"/>
              <w:jc w:val="center"/>
            </w:pPr>
            <w:r w:rsidRPr="008651BA">
              <w:t>-</w:t>
            </w:r>
          </w:p>
        </w:tc>
        <w:tc>
          <w:tcPr>
            <w:tcW w:w="1852" w:type="dxa"/>
            <w:vAlign w:val="center"/>
          </w:tcPr>
          <w:p w:rsidR="00975ACF" w:rsidRPr="008651BA" w:rsidRDefault="00975ACF" w:rsidP="001100CA">
            <w:pPr>
              <w:pStyle w:val="Default"/>
              <w:spacing w:line="360" w:lineRule="auto"/>
              <w:jc w:val="center"/>
            </w:pPr>
            <w:r w:rsidRPr="008651BA">
              <w:t>-</w:t>
            </w:r>
          </w:p>
        </w:tc>
        <w:tc>
          <w:tcPr>
            <w:tcW w:w="1770" w:type="dxa"/>
            <w:vAlign w:val="center"/>
          </w:tcPr>
          <w:p w:rsidR="00975ACF" w:rsidRPr="008651BA" w:rsidRDefault="00975ACF" w:rsidP="001100CA">
            <w:pPr>
              <w:pStyle w:val="Default"/>
              <w:spacing w:line="360" w:lineRule="auto"/>
              <w:jc w:val="center"/>
            </w:pPr>
            <w:r w:rsidRPr="008651BA">
              <w:t>-</w:t>
            </w:r>
          </w:p>
        </w:tc>
        <w:tc>
          <w:tcPr>
            <w:tcW w:w="1785" w:type="dxa"/>
            <w:vAlign w:val="center"/>
          </w:tcPr>
          <w:p w:rsidR="00975ACF" w:rsidRPr="008651BA" w:rsidRDefault="00975ACF" w:rsidP="001100CA">
            <w:pPr>
              <w:pStyle w:val="Default"/>
              <w:spacing w:line="360" w:lineRule="auto"/>
              <w:jc w:val="center"/>
            </w:pPr>
            <w:r w:rsidRPr="008651BA">
              <w:t>-</w:t>
            </w:r>
          </w:p>
        </w:tc>
      </w:tr>
      <w:tr w:rsidR="00975ACF" w:rsidRPr="008651BA">
        <w:tc>
          <w:tcPr>
            <w:tcW w:w="851" w:type="dxa"/>
            <w:vMerge/>
            <w:vAlign w:val="center"/>
          </w:tcPr>
          <w:p w:rsidR="00975ACF" w:rsidRPr="008651BA" w:rsidRDefault="00975ACF" w:rsidP="001100CA">
            <w:pPr>
              <w:pStyle w:val="Default"/>
              <w:spacing w:line="360" w:lineRule="auto"/>
              <w:jc w:val="center"/>
            </w:pPr>
          </w:p>
        </w:tc>
        <w:tc>
          <w:tcPr>
            <w:tcW w:w="1941" w:type="dxa"/>
            <w:vAlign w:val="center"/>
          </w:tcPr>
          <w:p w:rsidR="00975ACF" w:rsidRPr="008651BA" w:rsidRDefault="00975ACF" w:rsidP="001100CA">
            <w:pPr>
              <w:pStyle w:val="Default"/>
              <w:spacing w:line="360" w:lineRule="auto"/>
              <w:jc w:val="center"/>
            </w:pPr>
            <w:r w:rsidRPr="008651BA">
              <w:t>Многоквартирные дома</w:t>
            </w:r>
          </w:p>
        </w:tc>
        <w:tc>
          <w:tcPr>
            <w:tcW w:w="1832" w:type="dxa"/>
            <w:vAlign w:val="center"/>
          </w:tcPr>
          <w:p w:rsidR="00975ACF" w:rsidRPr="008651BA" w:rsidRDefault="00975ACF" w:rsidP="001100CA">
            <w:pPr>
              <w:pStyle w:val="Default"/>
              <w:spacing w:line="360" w:lineRule="auto"/>
              <w:jc w:val="center"/>
            </w:pPr>
            <w:r w:rsidRPr="008651BA">
              <w:t>-</w:t>
            </w:r>
          </w:p>
        </w:tc>
        <w:tc>
          <w:tcPr>
            <w:tcW w:w="1852" w:type="dxa"/>
            <w:vAlign w:val="center"/>
          </w:tcPr>
          <w:p w:rsidR="00975ACF" w:rsidRPr="008651BA" w:rsidRDefault="00975ACF" w:rsidP="001100CA">
            <w:pPr>
              <w:pStyle w:val="Default"/>
              <w:spacing w:line="360" w:lineRule="auto"/>
              <w:jc w:val="center"/>
            </w:pPr>
            <w:r w:rsidRPr="008651BA">
              <w:t>-</w:t>
            </w:r>
          </w:p>
        </w:tc>
        <w:tc>
          <w:tcPr>
            <w:tcW w:w="1770" w:type="dxa"/>
            <w:vAlign w:val="center"/>
          </w:tcPr>
          <w:p w:rsidR="00975ACF" w:rsidRPr="008651BA" w:rsidRDefault="00975ACF" w:rsidP="001100CA">
            <w:pPr>
              <w:pStyle w:val="Default"/>
              <w:spacing w:line="360" w:lineRule="auto"/>
              <w:jc w:val="center"/>
            </w:pPr>
            <w:r w:rsidRPr="008651BA">
              <w:t>-</w:t>
            </w:r>
          </w:p>
        </w:tc>
        <w:tc>
          <w:tcPr>
            <w:tcW w:w="1785" w:type="dxa"/>
            <w:vAlign w:val="center"/>
          </w:tcPr>
          <w:p w:rsidR="00975ACF" w:rsidRPr="008651BA" w:rsidRDefault="00975ACF" w:rsidP="001100CA">
            <w:pPr>
              <w:pStyle w:val="Default"/>
              <w:spacing w:line="360" w:lineRule="auto"/>
              <w:jc w:val="center"/>
            </w:pPr>
            <w:r w:rsidRPr="008651BA">
              <w:t>-</w:t>
            </w:r>
          </w:p>
        </w:tc>
      </w:tr>
      <w:tr w:rsidR="00975ACF" w:rsidRPr="008651BA">
        <w:tc>
          <w:tcPr>
            <w:tcW w:w="851" w:type="dxa"/>
            <w:vMerge w:val="restart"/>
            <w:vAlign w:val="center"/>
          </w:tcPr>
          <w:p w:rsidR="00975ACF" w:rsidRPr="008651BA" w:rsidRDefault="00975ACF" w:rsidP="001100CA">
            <w:pPr>
              <w:pStyle w:val="Default"/>
              <w:spacing w:line="360" w:lineRule="auto"/>
              <w:jc w:val="center"/>
            </w:pPr>
            <w:r w:rsidRPr="008651BA">
              <w:t>2030-2035</w:t>
            </w:r>
          </w:p>
        </w:tc>
        <w:tc>
          <w:tcPr>
            <w:tcW w:w="1941" w:type="dxa"/>
            <w:vAlign w:val="center"/>
          </w:tcPr>
          <w:p w:rsidR="00975ACF" w:rsidRPr="008651BA" w:rsidRDefault="00975ACF" w:rsidP="001100CA">
            <w:pPr>
              <w:pStyle w:val="Default"/>
              <w:spacing w:line="360" w:lineRule="auto"/>
              <w:jc w:val="center"/>
            </w:pPr>
            <w:r w:rsidRPr="008651BA">
              <w:t>Бюджетные учреждения</w:t>
            </w:r>
          </w:p>
        </w:tc>
        <w:tc>
          <w:tcPr>
            <w:tcW w:w="1832" w:type="dxa"/>
            <w:vAlign w:val="center"/>
          </w:tcPr>
          <w:p w:rsidR="00975ACF" w:rsidRPr="008651BA" w:rsidRDefault="00975ACF" w:rsidP="001100CA">
            <w:pPr>
              <w:pStyle w:val="Default"/>
              <w:spacing w:line="360" w:lineRule="auto"/>
              <w:jc w:val="center"/>
            </w:pPr>
            <w:r w:rsidRPr="008651BA">
              <w:t>-</w:t>
            </w:r>
          </w:p>
        </w:tc>
        <w:tc>
          <w:tcPr>
            <w:tcW w:w="1852" w:type="dxa"/>
            <w:vAlign w:val="center"/>
          </w:tcPr>
          <w:p w:rsidR="00975ACF" w:rsidRPr="008651BA" w:rsidRDefault="00975ACF" w:rsidP="001100CA">
            <w:pPr>
              <w:pStyle w:val="Default"/>
              <w:spacing w:line="360" w:lineRule="auto"/>
              <w:jc w:val="center"/>
            </w:pPr>
            <w:r w:rsidRPr="008651BA">
              <w:t>-</w:t>
            </w:r>
          </w:p>
        </w:tc>
        <w:tc>
          <w:tcPr>
            <w:tcW w:w="1770" w:type="dxa"/>
            <w:vAlign w:val="center"/>
          </w:tcPr>
          <w:p w:rsidR="00975ACF" w:rsidRPr="008651BA" w:rsidRDefault="00975ACF" w:rsidP="001100CA">
            <w:pPr>
              <w:pStyle w:val="Default"/>
              <w:spacing w:line="360" w:lineRule="auto"/>
              <w:jc w:val="center"/>
            </w:pPr>
            <w:r w:rsidRPr="008651BA">
              <w:t>-</w:t>
            </w:r>
          </w:p>
        </w:tc>
        <w:tc>
          <w:tcPr>
            <w:tcW w:w="1785" w:type="dxa"/>
            <w:vAlign w:val="center"/>
          </w:tcPr>
          <w:p w:rsidR="00975ACF" w:rsidRPr="008651BA" w:rsidRDefault="00975ACF" w:rsidP="001100CA">
            <w:pPr>
              <w:pStyle w:val="Default"/>
              <w:spacing w:line="360" w:lineRule="auto"/>
              <w:jc w:val="center"/>
            </w:pPr>
            <w:r w:rsidRPr="008651BA">
              <w:t>-</w:t>
            </w:r>
          </w:p>
        </w:tc>
      </w:tr>
      <w:tr w:rsidR="00975ACF" w:rsidRPr="008651BA">
        <w:tc>
          <w:tcPr>
            <w:tcW w:w="851" w:type="dxa"/>
            <w:vMerge/>
            <w:vAlign w:val="center"/>
          </w:tcPr>
          <w:p w:rsidR="00975ACF" w:rsidRPr="008651BA" w:rsidRDefault="00975ACF" w:rsidP="001100CA">
            <w:pPr>
              <w:pStyle w:val="Default"/>
              <w:spacing w:line="360" w:lineRule="auto"/>
              <w:jc w:val="center"/>
            </w:pPr>
          </w:p>
        </w:tc>
        <w:tc>
          <w:tcPr>
            <w:tcW w:w="1941" w:type="dxa"/>
            <w:vAlign w:val="center"/>
          </w:tcPr>
          <w:p w:rsidR="00975ACF" w:rsidRPr="008651BA" w:rsidRDefault="00975ACF" w:rsidP="001100CA">
            <w:pPr>
              <w:pStyle w:val="Default"/>
              <w:spacing w:line="360" w:lineRule="auto"/>
              <w:jc w:val="center"/>
            </w:pPr>
            <w:r w:rsidRPr="008651BA">
              <w:t>Многоквартирные дома</w:t>
            </w:r>
          </w:p>
        </w:tc>
        <w:tc>
          <w:tcPr>
            <w:tcW w:w="1832" w:type="dxa"/>
            <w:vAlign w:val="center"/>
          </w:tcPr>
          <w:p w:rsidR="00975ACF" w:rsidRPr="008651BA" w:rsidRDefault="00975ACF" w:rsidP="001100CA">
            <w:pPr>
              <w:pStyle w:val="Default"/>
              <w:spacing w:line="360" w:lineRule="auto"/>
              <w:jc w:val="center"/>
            </w:pPr>
            <w:r w:rsidRPr="008651BA">
              <w:t>-</w:t>
            </w:r>
          </w:p>
        </w:tc>
        <w:tc>
          <w:tcPr>
            <w:tcW w:w="1852" w:type="dxa"/>
            <w:vAlign w:val="center"/>
          </w:tcPr>
          <w:p w:rsidR="00975ACF" w:rsidRPr="008651BA" w:rsidRDefault="00975ACF" w:rsidP="001100CA">
            <w:pPr>
              <w:pStyle w:val="Default"/>
              <w:spacing w:line="360" w:lineRule="auto"/>
              <w:jc w:val="center"/>
            </w:pPr>
            <w:r w:rsidRPr="008651BA">
              <w:t>-</w:t>
            </w:r>
          </w:p>
        </w:tc>
        <w:tc>
          <w:tcPr>
            <w:tcW w:w="1770" w:type="dxa"/>
            <w:vAlign w:val="center"/>
          </w:tcPr>
          <w:p w:rsidR="00975ACF" w:rsidRPr="008651BA" w:rsidRDefault="00975ACF" w:rsidP="001100CA">
            <w:pPr>
              <w:pStyle w:val="Default"/>
              <w:spacing w:line="360" w:lineRule="auto"/>
              <w:jc w:val="center"/>
            </w:pPr>
            <w:r w:rsidRPr="008651BA">
              <w:t>-</w:t>
            </w:r>
          </w:p>
        </w:tc>
        <w:tc>
          <w:tcPr>
            <w:tcW w:w="1785" w:type="dxa"/>
            <w:vAlign w:val="center"/>
          </w:tcPr>
          <w:p w:rsidR="00975ACF" w:rsidRPr="008651BA" w:rsidRDefault="00975ACF" w:rsidP="001100CA">
            <w:pPr>
              <w:pStyle w:val="Default"/>
              <w:spacing w:line="360" w:lineRule="auto"/>
              <w:jc w:val="center"/>
            </w:pPr>
            <w:r w:rsidRPr="008651BA">
              <w:t>-</w:t>
            </w:r>
          </w:p>
        </w:tc>
      </w:tr>
    </w:tbl>
    <w:p w:rsidR="00975ACF" w:rsidRPr="008651BA" w:rsidRDefault="00975ACF" w:rsidP="003827DD">
      <w:pPr>
        <w:pStyle w:val="Default"/>
        <w:rPr>
          <w:sz w:val="28"/>
          <w:szCs w:val="28"/>
        </w:rPr>
      </w:pPr>
      <w:r w:rsidRPr="008651BA">
        <w:rPr>
          <w:sz w:val="56"/>
          <w:szCs w:val="56"/>
          <w:vertAlign w:val="subscript"/>
        </w:rPr>
        <w:t>*</w:t>
      </w:r>
      <w:r w:rsidRPr="008651BA">
        <w:rPr>
          <w:sz w:val="28"/>
          <w:szCs w:val="28"/>
        </w:rPr>
        <w:t xml:space="preserve">  - в показателях учитываются здания, которые необходимо оснастить приборами учета в соответствии с требованиями Федерального закона от 23.11.2009 № 261 «Об энергосбережении и повышении энергетической эффективности  и о внесении изменений в отдельные законодательные акты Российской Федерации» и с учетом приказа министерства регионального развития Российской Федерации от 29.12.2011 № 627 «Об утверждении критериев наличия (отсутствия) технической возможности установки индивидуального, общего (квартирного), коллективного (общедомового) приборов учета, а так же формы акта обследования на предмет установления наличия (отсутствия) технической возможности установки таких приборов учета и порядка ее заполнения.  </w:t>
      </w:r>
    </w:p>
    <w:p w:rsidR="00975ACF" w:rsidRPr="008651BA" w:rsidRDefault="00975ACF" w:rsidP="00BE1341">
      <w:pPr>
        <w:pStyle w:val="S1"/>
        <w:spacing w:line="360" w:lineRule="auto"/>
        <w:rPr>
          <w:sz w:val="28"/>
          <w:szCs w:val="28"/>
        </w:rPr>
      </w:pPr>
    </w:p>
    <w:p w:rsidR="00975ACF" w:rsidRPr="008651BA" w:rsidRDefault="00975ACF" w:rsidP="00BE44EE">
      <w:pPr>
        <w:pStyle w:val="Default"/>
        <w:spacing w:line="360" w:lineRule="auto"/>
        <w:jc w:val="center"/>
        <w:rPr>
          <w:sz w:val="32"/>
          <w:szCs w:val="32"/>
        </w:rPr>
      </w:pPr>
      <w:r w:rsidRPr="008651BA">
        <w:rPr>
          <w:sz w:val="28"/>
          <w:szCs w:val="28"/>
        </w:rPr>
        <w:t>5.4. Показатели надежности систем  ресурсоснабжения.</w:t>
      </w:r>
    </w:p>
    <w:p w:rsidR="00975ACF" w:rsidRPr="008651BA" w:rsidRDefault="00975ACF" w:rsidP="00BE1341">
      <w:pPr>
        <w:pStyle w:val="S1"/>
        <w:spacing w:line="360" w:lineRule="auto"/>
        <w:rPr>
          <w:sz w:val="32"/>
          <w:szCs w:val="32"/>
        </w:rPr>
      </w:pPr>
    </w:p>
    <w:p w:rsidR="00975ACF" w:rsidRPr="008651BA" w:rsidRDefault="00975ACF" w:rsidP="003827DD">
      <w:pPr>
        <w:pStyle w:val="S1"/>
        <w:ind w:firstLine="0"/>
        <w:rPr>
          <w:sz w:val="28"/>
          <w:szCs w:val="28"/>
        </w:rPr>
      </w:pPr>
      <w:r w:rsidRPr="008651BA">
        <w:rPr>
          <w:sz w:val="28"/>
          <w:szCs w:val="28"/>
        </w:rPr>
        <w:t>Надежность (бесперебойность) работы систем ресурсоснабжения характеризуется следующими показателями, предоставленными в таблице 5.4.1</w:t>
      </w:r>
    </w:p>
    <w:p w:rsidR="00975ACF" w:rsidRPr="008651BA" w:rsidRDefault="00975ACF" w:rsidP="00BE1341">
      <w:pPr>
        <w:pStyle w:val="S1"/>
        <w:spacing w:line="360" w:lineRule="auto"/>
        <w:ind w:firstLine="0"/>
        <w:rPr>
          <w:sz w:val="28"/>
          <w:szCs w:val="28"/>
        </w:rPr>
      </w:pPr>
    </w:p>
    <w:p w:rsidR="00975ACF" w:rsidRPr="008651BA" w:rsidRDefault="00975ACF" w:rsidP="00BE1341">
      <w:pPr>
        <w:pStyle w:val="S1"/>
        <w:spacing w:line="360" w:lineRule="auto"/>
        <w:ind w:firstLine="0"/>
        <w:jc w:val="right"/>
        <w:rPr>
          <w:sz w:val="28"/>
          <w:szCs w:val="28"/>
        </w:rPr>
      </w:pPr>
      <w:r w:rsidRPr="008651BA">
        <w:rPr>
          <w:sz w:val="28"/>
          <w:szCs w:val="28"/>
        </w:rPr>
        <w:t>Таблица 5.4.1</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46"/>
        <w:gridCol w:w="839"/>
        <w:gridCol w:w="840"/>
        <w:gridCol w:w="839"/>
        <w:gridCol w:w="1465"/>
        <w:gridCol w:w="1417"/>
        <w:gridCol w:w="1560"/>
      </w:tblGrid>
      <w:tr w:rsidR="00975ACF" w:rsidRPr="008651BA">
        <w:tc>
          <w:tcPr>
            <w:tcW w:w="2646" w:type="dxa"/>
            <w:vAlign w:val="center"/>
          </w:tcPr>
          <w:p w:rsidR="00975ACF" w:rsidRPr="008651BA" w:rsidRDefault="00975ACF" w:rsidP="001100CA">
            <w:pPr>
              <w:pStyle w:val="S1"/>
              <w:spacing w:line="360" w:lineRule="auto"/>
              <w:ind w:firstLine="0"/>
              <w:jc w:val="center"/>
            </w:pPr>
            <w:r w:rsidRPr="008651BA">
              <w:t xml:space="preserve">Параметры, влияющие на качество ресурсоснабжения жилых домов и других объектов недвижимости СП </w:t>
            </w:r>
          </w:p>
        </w:tc>
        <w:tc>
          <w:tcPr>
            <w:tcW w:w="839" w:type="dxa"/>
            <w:vAlign w:val="center"/>
          </w:tcPr>
          <w:p w:rsidR="00975ACF" w:rsidRPr="008651BA" w:rsidRDefault="00975ACF" w:rsidP="001100CA">
            <w:pPr>
              <w:pStyle w:val="S1"/>
              <w:spacing w:line="360" w:lineRule="auto"/>
              <w:ind w:firstLine="0"/>
              <w:jc w:val="center"/>
            </w:pPr>
            <w:r w:rsidRPr="008651BA">
              <w:t>2015</w:t>
            </w:r>
          </w:p>
        </w:tc>
        <w:tc>
          <w:tcPr>
            <w:tcW w:w="840" w:type="dxa"/>
            <w:vAlign w:val="center"/>
          </w:tcPr>
          <w:p w:rsidR="00975ACF" w:rsidRPr="008651BA" w:rsidRDefault="00975ACF" w:rsidP="001100CA">
            <w:pPr>
              <w:pStyle w:val="S1"/>
              <w:spacing w:line="360" w:lineRule="auto"/>
              <w:ind w:firstLine="0"/>
              <w:jc w:val="center"/>
            </w:pPr>
            <w:r w:rsidRPr="008651BA">
              <w:t>2016</w:t>
            </w:r>
          </w:p>
        </w:tc>
        <w:tc>
          <w:tcPr>
            <w:tcW w:w="839" w:type="dxa"/>
            <w:vAlign w:val="center"/>
          </w:tcPr>
          <w:p w:rsidR="00975ACF" w:rsidRPr="008651BA" w:rsidRDefault="00975ACF" w:rsidP="001100CA">
            <w:pPr>
              <w:pStyle w:val="S1"/>
              <w:spacing w:line="360" w:lineRule="auto"/>
              <w:ind w:firstLine="0"/>
              <w:jc w:val="center"/>
            </w:pPr>
            <w:r w:rsidRPr="008651BA">
              <w:t>2017</w:t>
            </w:r>
          </w:p>
        </w:tc>
        <w:tc>
          <w:tcPr>
            <w:tcW w:w="1465" w:type="dxa"/>
            <w:vAlign w:val="center"/>
          </w:tcPr>
          <w:p w:rsidR="00975ACF" w:rsidRPr="008651BA" w:rsidRDefault="00975ACF" w:rsidP="001100CA">
            <w:pPr>
              <w:pStyle w:val="S1"/>
              <w:spacing w:line="360" w:lineRule="auto"/>
              <w:ind w:firstLine="0"/>
              <w:jc w:val="center"/>
            </w:pPr>
            <w:r w:rsidRPr="008651BA">
              <w:t>2018-2023</w:t>
            </w:r>
          </w:p>
        </w:tc>
        <w:tc>
          <w:tcPr>
            <w:tcW w:w="1417" w:type="dxa"/>
            <w:vAlign w:val="center"/>
          </w:tcPr>
          <w:p w:rsidR="00975ACF" w:rsidRPr="008651BA" w:rsidRDefault="00975ACF" w:rsidP="001100CA">
            <w:pPr>
              <w:pStyle w:val="S1"/>
              <w:spacing w:line="360" w:lineRule="auto"/>
              <w:ind w:firstLine="0"/>
              <w:jc w:val="center"/>
            </w:pPr>
            <w:r w:rsidRPr="008651BA">
              <w:t>2024-2029</w:t>
            </w:r>
          </w:p>
        </w:tc>
        <w:tc>
          <w:tcPr>
            <w:tcW w:w="1560" w:type="dxa"/>
            <w:vAlign w:val="center"/>
          </w:tcPr>
          <w:p w:rsidR="00975ACF" w:rsidRPr="008651BA" w:rsidRDefault="00975ACF" w:rsidP="001100CA">
            <w:pPr>
              <w:pStyle w:val="S1"/>
              <w:spacing w:line="360" w:lineRule="auto"/>
              <w:ind w:firstLine="0"/>
              <w:jc w:val="center"/>
            </w:pPr>
            <w:r w:rsidRPr="008651BA">
              <w:t>2030-2035</w:t>
            </w:r>
          </w:p>
        </w:tc>
      </w:tr>
      <w:tr w:rsidR="00975ACF" w:rsidRPr="008651BA">
        <w:tc>
          <w:tcPr>
            <w:tcW w:w="2646" w:type="dxa"/>
            <w:vAlign w:val="center"/>
          </w:tcPr>
          <w:p w:rsidR="00975ACF" w:rsidRPr="008651BA" w:rsidRDefault="00975ACF" w:rsidP="001100CA">
            <w:pPr>
              <w:pStyle w:val="S1"/>
              <w:spacing w:line="360" w:lineRule="auto"/>
              <w:ind w:firstLine="0"/>
              <w:jc w:val="center"/>
            </w:pPr>
            <w:r w:rsidRPr="008651BA">
              <w:t>Количество перерывов в электроснабжении потребителей.</w:t>
            </w:r>
          </w:p>
        </w:tc>
        <w:tc>
          <w:tcPr>
            <w:tcW w:w="839" w:type="dxa"/>
            <w:vAlign w:val="center"/>
          </w:tcPr>
          <w:p w:rsidR="00975ACF" w:rsidRPr="008651BA" w:rsidRDefault="00975ACF" w:rsidP="001100CA">
            <w:pPr>
              <w:pStyle w:val="S1"/>
              <w:spacing w:line="360" w:lineRule="auto"/>
              <w:ind w:firstLine="0"/>
              <w:jc w:val="center"/>
            </w:pPr>
            <w:r w:rsidRPr="008651BA">
              <w:t>0</w:t>
            </w:r>
          </w:p>
        </w:tc>
        <w:tc>
          <w:tcPr>
            <w:tcW w:w="840" w:type="dxa"/>
            <w:vAlign w:val="center"/>
          </w:tcPr>
          <w:p w:rsidR="00975ACF" w:rsidRPr="008651BA" w:rsidRDefault="00975ACF" w:rsidP="001100CA">
            <w:pPr>
              <w:pStyle w:val="S1"/>
              <w:spacing w:line="360" w:lineRule="auto"/>
              <w:ind w:firstLine="0"/>
              <w:jc w:val="center"/>
            </w:pPr>
            <w:r w:rsidRPr="008651BA">
              <w:t>0</w:t>
            </w:r>
          </w:p>
        </w:tc>
        <w:tc>
          <w:tcPr>
            <w:tcW w:w="839" w:type="dxa"/>
            <w:vAlign w:val="center"/>
          </w:tcPr>
          <w:p w:rsidR="00975ACF" w:rsidRPr="008651BA" w:rsidRDefault="00975ACF" w:rsidP="001100CA">
            <w:pPr>
              <w:pStyle w:val="S1"/>
              <w:spacing w:line="360" w:lineRule="auto"/>
              <w:ind w:firstLine="0"/>
              <w:jc w:val="center"/>
            </w:pPr>
            <w:r w:rsidRPr="008651BA">
              <w:t>0</w:t>
            </w:r>
          </w:p>
        </w:tc>
        <w:tc>
          <w:tcPr>
            <w:tcW w:w="1465" w:type="dxa"/>
            <w:vAlign w:val="center"/>
          </w:tcPr>
          <w:p w:rsidR="00975ACF" w:rsidRPr="008651BA" w:rsidRDefault="00975ACF" w:rsidP="001100CA">
            <w:pPr>
              <w:pStyle w:val="S1"/>
              <w:spacing w:line="360" w:lineRule="auto"/>
              <w:ind w:firstLine="0"/>
              <w:jc w:val="center"/>
            </w:pPr>
            <w:r w:rsidRPr="008651BA">
              <w:t>0</w:t>
            </w:r>
          </w:p>
        </w:tc>
        <w:tc>
          <w:tcPr>
            <w:tcW w:w="1417" w:type="dxa"/>
            <w:vAlign w:val="center"/>
          </w:tcPr>
          <w:p w:rsidR="00975ACF" w:rsidRPr="008651BA" w:rsidRDefault="00975ACF" w:rsidP="001100CA">
            <w:pPr>
              <w:pStyle w:val="S1"/>
              <w:spacing w:line="360" w:lineRule="auto"/>
              <w:ind w:firstLine="0"/>
              <w:jc w:val="center"/>
            </w:pPr>
            <w:r w:rsidRPr="008651BA">
              <w:t>0</w:t>
            </w:r>
          </w:p>
        </w:tc>
        <w:tc>
          <w:tcPr>
            <w:tcW w:w="1560" w:type="dxa"/>
            <w:vAlign w:val="center"/>
          </w:tcPr>
          <w:p w:rsidR="00975ACF" w:rsidRPr="008651BA" w:rsidRDefault="00975ACF" w:rsidP="001100CA">
            <w:pPr>
              <w:pStyle w:val="S1"/>
              <w:spacing w:line="360" w:lineRule="auto"/>
              <w:ind w:firstLine="0"/>
              <w:jc w:val="center"/>
            </w:pPr>
            <w:r w:rsidRPr="008651BA">
              <w:t>0</w:t>
            </w:r>
          </w:p>
        </w:tc>
      </w:tr>
      <w:tr w:rsidR="00975ACF" w:rsidRPr="008651BA">
        <w:tc>
          <w:tcPr>
            <w:tcW w:w="2646" w:type="dxa"/>
            <w:vAlign w:val="center"/>
          </w:tcPr>
          <w:p w:rsidR="00975ACF" w:rsidRPr="008651BA" w:rsidRDefault="00975ACF" w:rsidP="001100CA">
            <w:pPr>
              <w:pStyle w:val="S1"/>
              <w:spacing w:line="360" w:lineRule="auto"/>
              <w:ind w:firstLine="0"/>
              <w:jc w:val="center"/>
            </w:pPr>
            <w:r w:rsidRPr="008651BA">
              <w:t>Продолжительностью более 10 часов вследствие аварий в системе электроснабжения</w:t>
            </w:r>
          </w:p>
        </w:tc>
        <w:tc>
          <w:tcPr>
            <w:tcW w:w="839" w:type="dxa"/>
            <w:vAlign w:val="center"/>
          </w:tcPr>
          <w:p w:rsidR="00975ACF" w:rsidRPr="008651BA" w:rsidRDefault="00975ACF" w:rsidP="001100CA">
            <w:pPr>
              <w:pStyle w:val="S1"/>
              <w:spacing w:line="360" w:lineRule="auto"/>
              <w:ind w:firstLine="0"/>
              <w:jc w:val="center"/>
            </w:pPr>
            <w:r w:rsidRPr="008651BA">
              <w:t>-</w:t>
            </w:r>
          </w:p>
        </w:tc>
        <w:tc>
          <w:tcPr>
            <w:tcW w:w="840" w:type="dxa"/>
            <w:vAlign w:val="center"/>
          </w:tcPr>
          <w:p w:rsidR="00975ACF" w:rsidRPr="008651BA" w:rsidRDefault="00975ACF" w:rsidP="001100CA">
            <w:pPr>
              <w:pStyle w:val="S1"/>
              <w:spacing w:line="360" w:lineRule="auto"/>
              <w:ind w:firstLine="0"/>
              <w:jc w:val="center"/>
            </w:pPr>
            <w:r w:rsidRPr="008651BA">
              <w:t>-</w:t>
            </w:r>
          </w:p>
        </w:tc>
        <w:tc>
          <w:tcPr>
            <w:tcW w:w="839" w:type="dxa"/>
            <w:vAlign w:val="center"/>
          </w:tcPr>
          <w:p w:rsidR="00975ACF" w:rsidRPr="008651BA" w:rsidRDefault="00975ACF" w:rsidP="001100CA">
            <w:pPr>
              <w:pStyle w:val="S1"/>
              <w:spacing w:line="360" w:lineRule="auto"/>
              <w:ind w:firstLine="0"/>
              <w:jc w:val="center"/>
            </w:pPr>
            <w:r w:rsidRPr="008651BA">
              <w:t>-</w:t>
            </w:r>
          </w:p>
        </w:tc>
        <w:tc>
          <w:tcPr>
            <w:tcW w:w="1465" w:type="dxa"/>
            <w:vAlign w:val="center"/>
          </w:tcPr>
          <w:p w:rsidR="00975ACF" w:rsidRPr="008651BA" w:rsidRDefault="00975ACF" w:rsidP="001100CA">
            <w:pPr>
              <w:pStyle w:val="S1"/>
              <w:spacing w:line="360" w:lineRule="auto"/>
              <w:ind w:firstLine="0"/>
              <w:jc w:val="center"/>
            </w:pPr>
            <w:r w:rsidRPr="008651BA">
              <w:t>-</w:t>
            </w:r>
          </w:p>
        </w:tc>
        <w:tc>
          <w:tcPr>
            <w:tcW w:w="1417" w:type="dxa"/>
            <w:vAlign w:val="center"/>
          </w:tcPr>
          <w:p w:rsidR="00975ACF" w:rsidRPr="008651BA" w:rsidRDefault="00975ACF" w:rsidP="001100CA">
            <w:pPr>
              <w:pStyle w:val="S1"/>
              <w:spacing w:line="360" w:lineRule="auto"/>
              <w:ind w:firstLine="0"/>
              <w:jc w:val="center"/>
            </w:pPr>
            <w:r w:rsidRPr="008651BA">
              <w:t>-</w:t>
            </w:r>
          </w:p>
        </w:tc>
        <w:tc>
          <w:tcPr>
            <w:tcW w:w="1560" w:type="dxa"/>
            <w:vAlign w:val="center"/>
          </w:tcPr>
          <w:p w:rsidR="00975ACF" w:rsidRPr="008651BA" w:rsidRDefault="00975ACF" w:rsidP="001100CA">
            <w:pPr>
              <w:pStyle w:val="S1"/>
              <w:spacing w:line="360" w:lineRule="auto"/>
              <w:ind w:firstLine="0"/>
              <w:jc w:val="center"/>
            </w:pPr>
            <w:r w:rsidRPr="008651BA">
              <w:t>-</w:t>
            </w:r>
          </w:p>
        </w:tc>
      </w:tr>
      <w:tr w:rsidR="00975ACF" w:rsidRPr="008651BA">
        <w:tc>
          <w:tcPr>
            <w:tcW w:w="2646" w:type="dxa"/>
            <w:vAlign w:val="center"/>
          </w:tcPr>
          <w:p w:rsidR="00975ACF" w:rsidRPr="008651BA" w:rsidRDefault="00975ACF" w:rsidP="001100CA">
            <w:pPr>
              <w:pStyle w:val="S1"/>
              <w:spacing w:line="360" w:lineRule="auto"/>
              <w:ind w:firstLine="0"/>
              <w:jc w:val="center"/>
            </w:pPr>
            <w:r w:rsidRPr="008651BA">
              <w:t>Продолжительностью от 3 до 10 часов вследствие инцидентов в системе электроснабжения</w:t>
            </w:r>
          </w:p>
        </w:tc>
        <w:tc>
          <w:tcPr>
            <w:tcW w:w="839" w:type="dxa"/>
            <w:vAlign w:val="center"/>
          </w:tcPr>
          <w:p w:rsidR="00975ACF" w:rsidRPr="008651BA" w:rsidRDefault="00975ACF" w:rsidP="001100CA">
            <w:pPr>
              <w:pStyle w:val="S1"/>
              <w:spacing w:line="360" w:lineRule="auto"/>
              <w:ind w:firstLine="0"/>
              <w:jc w:val="center"/>
            </w:pPr>
            <w:r w:rsidRPr="008651BA">
              <w:t>-</w:t>
            </w:r>
          </w:p>
        </w:tc>
        <w:tc>
          <w:tcPr>
            <w:tcW w:w="840" w:type="dxa"/>
            <w:vAlign w:val="center"/>
          </w:tcPr>
          <w:p w:rsidR="00975ACF" w:rsidRPr="008651BA" w:rsidRDefault="00975ACF" w:rsidP="001100CA">
            <w:pPr>
              <w:pStyle w:val="S1"/>
              <w:spacing w:line="360" w:lineRule="auto"/>
              <w:ind w:firstLine="0"/>
              <w:jc w:val="center"/>
            </w:pPr>
            <w:r w:rsidRPr="008651BA">
              <w:t>-</w:t>
            </w:r>
          </w:p>
        </w:tc>
        <w:tc>
          <w:tcPr>
            <w:tcW w:w="839" w:type="dxa"/>
            <w:vAlign w:val="center"/>
          </w:tcPr>
          <w:p w:rsidR="00975ACF" w:rsidRPr="008651BA" w:rsidRDefault="00975ACF" w:rsidP="001100CA">
            <w:pPr>
              <w:pStyle w:val="S1"/>
              <w:spacing w:line="360" w:lineRule="auto"/>
              <w:ind w:firstLine="0"/>
              <w:jc w:val="center"/>
            </w:pPr>
            <w:r w:rsidRPr="008651BA">
              <w:t>-</w:t>
            </w:r>
          </w:p>
        </w:tc>
        <w:tc>
          <w:tcPr>
            <w:tcW w:w="1465" w:type="dxa"/>
            <w:vAlign w:val="center"/>
          </w:tcPr>
          <w:p w:rsidR="00975ACF" w:rsidRPr="008651BA" w:rsidRDefault="00975ACF" w:rsidP="001100CA">
            <w:pPr>
              <w:pStyle w:val="S1"/>
              <w:spacing w:line="360" w:lineRule="auto"/>
              <w:ind w:firstLine="0"/>
              <w:jc w:val="center"/>
            </w:pPr>
            <w:r w:rsidRPr="008651BA">
              <w:t>-</w:t>
            </w:r>
          </w:p>
        </w:tc>
        <w:tc>
          <w:tcPr>
            <w:tcW w:w="1417" w:type="dxa"/>
            <w:vAlign w:val="center"/>
          </w:tcPr>
          <w:p w:rsidR="00975ACF" w:rsidRPr="008651BA" w:rsidRDefault="00975ACF" w:rsidP="001100CA">
            <w:pPr>
              <w:pStyle w:val="S1"/>
              <w:spacing w:line="360" w:lineRule="auto"/>
              <w:ind w:firstLine="0"/>
              <w:jc w:val="center"/>
            </w:pPr>
            <w:r w:rsidRPr="008651BA">
              <w:t>-</w:t>
            </w:r>
          </w:p>
        </w:tc>
        <w:tc>
          <w:tcPr>
            <w:tcW w:w="1560" w:type="dxa"/>
            <w:vAlign w:val="center"/>
          </w:tcPr>
          <w:p w:rsidR="00975ACF" w:rsidRPr="008651BA" w:rsidRDefault="00975ACF" w:rsidP="001100CA">
            <w:pPr>
              <w:pStyle w:val="S1"/>
              <w:spacing w:line="360" w:lineRule="auto"/>
              <w:ind w:firstLine="0"/>
              <w:jc w:val="center"/>
            </w:pPr>
            <w:r w:rsidRPr="008651BA">
              <w:t>-</w:t>
            </w:r>
          </w:p>
        </w:tc>
      </w:tr>
      <w:tr w:rsidR="00975ACF" w:rsidRPr="008651BA">
        <w:tc>
          <w:tcPr>
            <w:tcW w:w="2646" w:type="dxa"/>
            <w:vAlign w:val="center"/>
          </w:tcPr>
          <w:p w:rsidR="00975ACF" w:rsidRPr="008651BA" w:rsidRDefault="00975ACF" w:rsidP="001100CA">
            <w:pPr>
              <w:pStyle w:val="S1"/>
              <w:spacing w:line="360" w:lineRule="auto"/>
              <w:ind w:firstLine="0"/>
              <w:jc w:val="center"/>
            </w:pPr>
            <w:r w:rsidRPr="008651BA">
              <w:t>Количество перерывов в теплоснабжении потребителей.</w:t>
            </w:r>
          </w:p>
        </w:tc>
        <w:tc>
          <w:tcPr>
            <w:tcW w:w="839" w:type="dxa"/>
            <w:vAlign w:val="center"/>
          </w:tcPr>
          <w:p w:rsidR="00975ACF" w:rsidRPr="008651BA" w:rsidRDefault="00975ACF" w:rsidP="001100CA">
            <w:pPr>
              <w:pStyle w:val="S1"/>
              <w:spacing w:line="360" w:lineRule="auto"/>
              <w:ind w:firstLine="0"/>
              <w:jc w:val="center"/>
            </w:pPr>
            <w:r w:rsidRPr="008651BA">
              <w:t>0</w:t>
            </w:r>
          </w:p>
        </w:tc>
        <w:tc>
          <w:tcPr>
            <w:tcW w:w="840" w:type="dxa"/>
            <w:vAlign w:val="center"/>
          </w:tcPr>
          <w:p w:rsidR="00975ACF" w:rsidRPr="008651BA" w:rsidRDefault="00975ACF" w:rsidP="001100CA">
            <w:pPr>
              <w:pStyle w:val="S1"/>
              <w:spacing w:line="360" w:lineRule="auto"/>
              <w:ind w:firstLine="0"/>
              <w:jc w:val="center"/>
            </w:pPr>
            <w:r w:rsidRPr="008651BA">
              <w:t>0</w:t>
            </w:r>
          </w:p>
        </w:tc>
        <w:tc>
          <w:tcPr>
            <w:tcW w:w="839" w:type="dxa"/>
            <w:vAlign w:val="center"/>
          </w:tcPr>
          <w:p w:rsidR="00975ACF" w:rsidRPr="008651BA" w:rsidRDefault="00975ACF" w:rsidP="001100CA">
            <w:pPr>
              <w:pStyle w:val="S1"/>
              <w:spacing w:line="360" w:lineRule="auto"/>
              <w:ind w:firstLine="0"/>
              <w:jc w:val="center"/>
            </w:pPr>
            <w:r w:rsidRPr="008651BA">
              <w:t>0</w:t>
            </w:r>
          </w:p>
        </w:tc>
        <w:tc>
          <w:tcPr>
            <w:tcW w:w="1465" w:type="dxa"/>
            <w:vAlign w:val="center"/>
          </w:tcPr>
          <w:p w:rsidR="00975ACF" w:rsidRPr="008651BA" w:rsidRDefault="00975ACF" w:rsidP="001100CA">
            <w:pPr>
              <w:pStyle w:val="S1"/>
              <w:spacing w:line="360" w:lineRule="auto"/>
              <w:ind w:firstLine="0"/>
              <w:jc w:val="center"/>
            </w:pPr>
            <w:r w:rsidRPr="008651BA">
              <w:t>0</w:t>
            </w:r>
          </w:p>
        </w:tc>
        <w:tc>
          <w:tcPr>
            <w:tcW w:w="1417" w:type="dxa"/>
            <w:vAlign w:val="center"/>
          </w:tcPr>
          <w:p w:rsidR="00975ACF" w:rsidRPr="008651BA" w:rsidRDefault="00975ACF" w:rsidP="001100CA">
            <w:pPr>
              <w:pStyle w:val="S1"/>
              <w:spacing w:line="360" w:lineRule="auto"/>
              <w:ind w:firstLine="0"/>
              <w:jc w:val="center"/>
            </w:pPr>
            <w:r w:rsidRPr="008651BA">
              <w:t>0</w:t>
            </w:r>
          </w:p>
        </w:tc>
        <w:tc>
          <w:tcPr>
            <w:tcW w:w="1560" w:type="dxa"/>
            <w:vAlign w:val="center"/>
          </w:tcPr>
          <w:p w:rsidR="00975ACF" w:rsidRPr="008651BA" w:rsidRDefault="00975ACF" w:rsidP="001100CA">
            <w:pPr>
              <w:pStyle w:val="S1"/>
              <w:spacing w:line="360" w:lineRule="auto"/>
              <w:ind w:firstLine="0"/>
              <w:jc w:val="center"/>
            </w:pPr>
            <w:r w:rsidRPr="008651BA">
              <w:t>0</w:t>
            </w:r>
          </w:p>
        </w:tc>
      </w:tr>
      <w:tr w:rsidR="00975ACF" w:rsidRPr="008651BA">
        <w:tc>
          <w:tcPr>
            <w:tcW w:w="2646" w:type="dxa"/>
            <w:vAlign w:val="center"/>
          </w:tcPr>
          <w:p w:rsidR="00975ACF" w:rsidRPr="008651BA" w:rsidRDefault="00975ACF" w:rsidP="001100CA">
            <w:pPr>
              <w:pStyle w:val="S1"/>
              <w:spacing w:line="360" w:lineRule="auto"/>
              <w:ind w:firstLine="0"/>
              <w:jc w:val="center"/>
            </w:pPr>
            <w:r w:rsidRPr="008651BA">
              <w:t>Продолжительностью более 8 часов вследствие аварий в системе теплоснабжения</w:t>
            </w:r>
          </w:p>
        </w:tc>
        <w:tc>
          <w:tcPr>
            <w:tcW w:w="839" w:type="dxa"/>
            <w:vAlign w:val="center"/>
          </w:tcPr>
          <w:p w:rsidR="00975ACF" w:rsidRPr="008651BA" w:rsidRDefault="00975ACF" w:rsidP="001100CA">
            <w:pPr>
              <w:pStyle w:val="S1"/>
              <w:spacing w:line="360" w:lineRule="auto"/>
              <w:ind w:firstLine="0"/>
              <w:jc w:val="center"/>
            </w:pPr>
            <w:r w:rsidRPr="008651BA">
              <w:t>-</w:t>
            </w:r>
          </w:p>
        </w:tc>
        <w:tc>
          <w:tcPr>
            <w:tcW w:w="840" w:type="dxa"/>
            <w:vAlign w:val="center"/>
          </w:tcPr>
          <w:p w:rsidR="00975ACF" w:rsidRPr="008651BA" w:rsidRDefault="00975ACF" w:rsidP="001100CA">
            <w:pPr>
              <w:pStyle w:val="S1"/>
              <w:spacing w:line="360" w:lineRule="auto"/>
              <w:ind w:firstLine="0"/>
              <w:jc w:val="center"/>
            </w:pPr>
            <w:r w:rsidRPr="008651BA">
              <w:t>-</w:t>
            </w:r>
          </w:p>
        </w:tc>
        <w:tc>
          <w:tcPr>
            <w:tcW w:w="839" w:type="dxa"/>
            <w:vAlign w:val="center"/>
          </w:tcPr>
          <w:p w:rsidR="00975ACF" w:rsidRPr="008651BA" w:rsidRDefault="00975ACF" w:rsidP="001100CA">
            <w:pPr>
              <w:pStyle w:val="S1"/>
              <w:spacing w:line="360" w:lineRule="auto"/>
              <w:ind w:firstLine="0"/>
              <w:jc w:val="center"/>
            </w:pPr>
            <w:r w:rsidRPr="008651BA">
              <w:t>-</w:t>
            </w:r>
          </w:p>
        </w:tc>
        <w:tc>
          <w:tcPr>
            <w:tcW w:w="1465" w:type="dxa"/>
            <w:vAlign w:val="center"/>
          </w:tcPr>
          <w:p w:rsidR="00975ACF" w:rsidRPr="008651BA" w:rsidRDefault="00975ACF" w:rsidP="001100CA">
            <w:pPr>
              <w:pStyle w:val="S1"/>
              <w:spacing w:line="360" w:lineRule="auto"/>
              <w:ind w:firstLine="0"/>
              <w:jc w:val="center"/>
            </w:pPr>
            <w:r w:rsidRPr="008651BA">
              <w:t>-</w:t>
            </w:r>
          </w:p>
        </w:tc>
        <w:tc>
          <w:tcPr>
            <w:tcW w:w="1417" w:type="dxa"/>
            <w:vAlign w:val="center"/>
          </w:tcPr>
          <w:p w:rsidR="00975ACF" w:rsidRPr="008651BA" w:rsidRDefault="00975ACF" w:rsidP="001100CA">
            <w:pPr>
              <w:pStyle w:val="S1"/>
              <w:spacing w:line="360" w:lineRule="auto"/>
              <w:ind w:firstLine="0"/>
              <w:jc w:val="center"/>
            </w:pPr>
            <w:r w:rsidRPr="008651BA">
              <w:t>-</w:t>
            </w:r>
          </w:p>
        </w:tc>
        <w:tc>
          <w:tcPr>
            <w:tcW w:w="1560" w:type="dxa"/>
            <w:vAlign w:val="center"/>
          </w:tcPr>
          <w:p w:rsidR="00975ACF" w:rsidRPr="008651BA" w:rsidRDefault="00975ACF" w:rsidP="001100CA">
            <w:pPr>
              <w:pStyle w:val="S1"/>
              <w:spacing w:line="360" w:lineRule="auto"/>
              <w:ind w:firstLine="0"/>
              <w:jc w:val="center"/>
            </w:pPr>
            <w:r w:rsidRPr="008651BA">
              <w:t>-</w:t>
            </w:r>
          </w:p>
        </w:tc>
      </w:tr>
      <w:tr w:rsidR="00975ACF" w:rsidRPr="008651BA">
        <w:tc>
          <w:tcPr>
            <w:tcW w:w="2646" w:type="dxa"/>
            <w:vAlign w:val="center"/>
          </w:tcPr>
          <w:p w:rsidR="00975ACF" w:rsidRPr="008651BA" w:rsidRDefault="00975ACF" w:rsidP="001100CA">
            <w:pPr>
              <w:pStyle w:val="S1"/>
              <w:spacing w:line="360" w:lineRule="auto"/>
              <w:ind w:firstLine="0"/>
              <w:jc w:val="center"/>
            </w:pPr>
            <w:r w:rsidRPr="008651BA">
              <w:t>Продолжительностью от 4 до 8 часов вследствие инцидентов в системе теплоснабжения</w:t>
            </w:r>
          </w:p>
        </w:tc>
        <w:tc>
          <w:tcPr>
            <w:tcW w:w="839" w:type="dxa"/>
            <w:vAlign w:val="center"/>
          </w:tcPr>
          <w:p w:rsidR="00975ACF" w:rsidRPr="008651BA" w:rsidRDefault="00975ACF" w:rsidP="001100CA">
            <w:pPr>
              <w:pStyle w:val="S1"/>
              <w:spacing w:line="360" w:lineRule="auto"/>
              <w:ind w:firstLine="0"/>
              <w:jc w:val="center"/>
            </w:pPr>
            <w:r w:rsidRPr="008651BA">
              <w:t>-</w:t>
            </w:r>
          </w:p>
        </w:tc>
        <w:tc>
          <w:tcPr>
            <w:tcW w:w="840" w:type="dxa"/>
            <w:vAlign w:val="center"/>
          </w:tcPr>
          <w:p w:rsidR="00975ACF" w:rsidRPr="008651BA" w:rsidRDefault="00975ACF" w:rsidP="001100CA">
            <w:pPr>
              <w:pStyle w:val="S1"/>
              <w:spacing w:line="360" w:lineRule="auto"/>
              <w:ind w:firstLine="0"/>
              <w:jc w:val="center"/>
            </w:pPr>
            <w:r w:rsidRPr="008651BA">
              <w:t>-</w:t>
            </w:r>
          </w:p>
        </w:tc>
        <w:tc>
          <w:tcPr>
            <w:tcW w:w="839" w:type="dxa"/>
            <w:vAlign w:val="center"/>
          </w:tcPr>
          <w:p w:rsidR="00975ACF" w:rsidRPr="008651BA" w:rsidRDefault="00975ACF" w:rsidP="001100CA">
            <w:pPr>
              <w:pStyle w:val="S1"/>
              <w:spacing w:line="360" w:lineRule="auto"/>
              <w:ind w:firstLine="0"/>
              <w:jc w:val="center"/>
            </w:pPr>
            <w:r w:rsidRPr="008651BA">
              <w:t>-</w:t>
            </w:r>
          </w:p>
        </w:tc>
        <w:tc>
          <w:tcPr>
            <w:tcW w:w="1465" w:type="dxa"/>
            <w:vAlign w:val="center"/>
          </w:tcPr>
          <w:p w:rsidR="00975ACF" w:rsidRPr="008651BA" w:rsidRDefault="00975ACF" w:rsidP="001100CA">
            <w:pPr>
              <w:pStyle w:val="S1"/>
              <w:spacing w:line="360" w:lineRule="auto"/>
              <w:ind w:firstLine="0"/>
              <w:jc w:val="center"/>
            </w:pPr>
            <w:r w:rsidRPr="008651BA">
              <w:t>-</w:t>
            </w:r>
          </w:p>
        </w:tc>
        <w:tc>
          <w:tcPr>
            <w:tcW w:w="1417" w:type="dxa"/>
            <w:vAlign w:val="center"/>
          </w:tcPr>
          <w:p w:rsidR="00975ACF" w:rsidRPr="008651BA" w:rsidRDefault="00975ACF" w:rsidP="001100CA">
            <w:pPr>
              <w:pStyle w:val="S1"/>
              <w:spacing w:line="360" w:lineRule="auto"/>
              <w:ind w:firstLine="0"/>
              <w:jc w:val="center"/>
            </w:pPr>
            <w:r w:rsidRPr="008651BA">
              <w:t>-</w:t>
            </w:r>
          </w:p>
        </w:tc>
        <w:tc>
          <w:tcPr>
            <w:tcW w:w="1560" w:type="dxa"/>
            <w:vAlign w:val="center"/>
          </w:tcPr>
          <w:p w:rsidR="00975ACF" w:rsidRPr="008651BA" w:rsidRDefault="00975ACF" w:rsidP="001100CA">
            <w:pPr>
              <w:pStyle w:val="S1"/>
              <w:spacing w:line="360" w:lineRule="auto"/>
              <w:ind w:firstLine="0"/>
              <w:jc w:val="center"/>
            </w:pPr>
            <w:r w:rsidRPr="008651BA">
              <w:t>-</w:t>
            </w:r>
          </w:p>
        </w:tc>
      </w:tr>
      <w:tr w:rsidR="00975ACF" w:rsidRPr="008651BA">
        <w:tc>
          <w:tcPr>
            <w:tcW w:w="2646" w:type="dxa"/>
            <w:vAlign w:val="center"/>
          </w:tcPr>
          <w:p w:rsidR="00975ACF" w:rsidRPr="008651BA" w:rsidRDefault="00975ACF" w:rsidP="001100CA">
            <w:pPr>
              <w:pStyle w:val="S1"/>
              <w:spacing w:line="360" w:lineRule="auto"/>
              <w:ind w:firstLine="0"/>
              <w:jc w:val="center"/>
            </w:pPr>
            <w:r w:rsidRPr="008651BA">
              <w:t>Количество перерывов в водоснабжении потребителей.</w:t>
            </w:r>
          </w:p>
        </w:tc>
        <w:tc>
          <w:tcPr>
            <w:tcW w:w="839" w:type="dxa"/>
            <w:vAlign w:val="center"/>
          </w:tcPr>
          <w:p w:rsidR="00975ACF" w:rsidRPr="008651BA" w:rsidRDefault="00975ACF" w:rsidP="001100CA">
            <w:pPr>
              <w:pStyle w:val="S1"/>
              <w:spacing w:line="360" w:lineRule="auto"/>
              <w:ind w:firstLine="0"/>
              <w:jc w:val="center"/>
            </w:pPr>
            <w:r w:rsidRPr="008651BA">
              <w:t>0</w:t>
            </w:r>
          </w:p>
        </w:tc>
        <w:tc>
          <w:tcPr>
            <w:tcW w:w="840" w:type="dxa"/>
            <w:vAlign w:val="center"/>
          </w:tcPr>
          <w:p w:rsidR="00975ACF" w:rsidRPr="008651BA" w:rsidRDefault="00975ACF" w:rsidP="001100CA">
            <w:pPr>
              <w:pStyle w:val="S1"/>
              <w:spacing w:line="360" w:lineRule="auto"/>
              <w:ind w:firstLine="0"/>
              <w:jc w:val="center"/>
            </w:pPr>
            <w:r w:rsidRPr="008651BA">
              <w:t>0</w:t>
            </w:r>
          </w:p>
        </w:tc>
        <w:tc>
          <w:tcPr>
            <w:tcW w:w="839" w:type="dxa"/>
            <w:vAlign w:val="center"/>
          </w:tcPr>
          <w:p w:rsidR="00975ACF" w:rsidRPr="008651BA" w:rsidRDefault="00975ACF" w:rsidP="001100CA">
            <w:pPr>
              <w:pStyle w:val="S1"/>
              <w:spacing w:line="360" w:lineRule="auto"/>
              <w:ind w:firstLine="0"/>
              <w:jc w:val="center"/>
            </w:pPr>
            <w:r w:rsidRPr="008651BA">
              <w:t>0</w:t>
            </w:r>
          </w:p>
        </w:tc>
        <w:tc>
          <w:tcPr>
            <w:tcW w:w="1465" w:type="dxa"/>
            <w:vAlign w:val="center"/>
          </w:tcPr>
          <w:p w:rsidR="00975ACF" w:rsidRPr="008651BA" w:rsidRDefault="00975ACF" w:rsidP="001100CA">
            <w:pPr>
              <w:pStyle w:val="S1"/>
              <w:spacing w:line="360" w:lineRule="auto"/>
              <w:ind w:firstLine="0"/>
              <w:jc w:val="center"/>
            </w:pPr>
            <w:r w:rsidRPr="008651BA">
              <w:t>0</w:t>
            </w:r>
          </w:p>
        </w:tc>
        <w:tc>
          <w:tcPr>
            <w:tcW w:w="1417" w:type="dxa"/>
            <w:vAlign w:val="center"/>
          </w:tcPr>
          <w:p w:rsidR="00975ACF" w:rsidRPr="008651BA" w:rsidRDefault="00975ACF" w:rsidP="001100CA">
            <w:pPr>
              <w:pStyle w:val="S1"/>
              <w:spacing w:line="360" w:lineRule="auto"/>
              <w:ind w:firstLine="0"/>
              <w:jc w:val="center"/>
            </w:pPr>
            <w:r w:rsidRPr="008651BA">
              <w:t>0</w:t>
            </w:r>
          </w:p>
        </w:tc>
        <w:tc>
          <w:tcPr>
            <w:tcW w:w="1560" w:type="dxa"/>
            <w:vAlign w:val="center"/>
          </w:tcPr>
          <w:p w:rsidR="00975ACF" w:rsidRPr="008651BA" w:rsidRDefault="00975ACF" w:rsidP="001100CA">
            <w:pPr>
              <w:pStyle w:val="S1"/>
              <w:spacing w:line="360" w:lineRule="auto"/>
              <w:ind w:firstLine="0"/>
              <w:jc w:val="center"/>
            </w:pPr>
            <w:r w:rsidRPr="008651BA">
              <w:t>0</w:t>
            </w:r>
          </w:p>
        </w:tc>
      </w:tr>
      <w:tr w:rsidR="00975ACF" w:rsidRPr="008651BA">
        <w:tc>
          <w:tcPr>
            <w:tcW w:w="2646" w:type="dxa"/>
            <w:vAlign w:val="center"/>
          </w:tcPr>
          <w:p w:rsidR="00975ACF" w:rsidRPr="008651BA" w:rsidRDefault="00975ACF" w:rsidP="001100CA">
            <w:pPr>
              <w:pStyle w:val="S1"/>
              <w:spacing w:line="360" w:lineRule="auto"/>
              <w:ind w:firstLine="0"/>
              <w:jc w:val="center"/>
            </w:pPr>
            <w:r w:rsidRPr="008651BA">
              <w:t>Продолжительностью более  6 часов вследствие инцидентов в системе водоснабжения</w:t>
            </w:r>
          </w:p>
        </w:tc>
        <w:tc>
          <w:tcPr>
            <w:tcW w:w="839" w:type="dxa"/>
            <w:vAlign w:val="center"/>
          </w:tcPr>
          <w:p w:rsidR="00975ACF" w:rsidRPr="008651BA" w:rsidRDefault="00975ACF" w:rsidP="001100CA">
            <w:pPr>
              <w:pStyle w:val="S1"/>
              <w:spacing w:line="360" w:lineRule="auto"/>
              <w:ind w:firstLine="0"/>
              <w:jc w:val="center"/>
            </w:pPr>
            <w:r w:rsidRPr="008651BA">
              <w:t>-</w:t>
            </w:r>
          </w:p>
        </w:tc>
        <w:tc>
          <w:tcPr>
            <w:tcW w:w="840" w:type="dxa"/>
            <w:vAlign w:val="center"/>
          </w:tcPr>
          <w:p w:rsidR="00975ACF" w:rsidRPr="008651BA" w:rsidRDefault="00975ACF" w:rsidP="001100CA">
            <w:pPr>
              <w:pStyle w:val="S1"/>
              <w:spacing w:line="360" w:lineRule="auto"/>
              <w:ind w:firstLine="0"/>
              <w:jc w:val="center"/>
            </w:pPr>
            <w:r w:rsidRPr="008651BA">
              <w:t>-</w:t>
            </w:r>
          </w:p>
        </w:tc>
        <w:tc>
          <w:tcPr>
            <w:tcW w:w="839" w:type="dxa"/>
            <w:vAlign w:val="center"/>
          </w:tcPr>
          <w:p w:rsidR="00975ACF" w:rsidRPr="008651BA" w:rsidRDefault="00975ACF" w:rsidP="001100CA">
            <w:pPr>
              <w:pStyle w:val="S1"/>
              <w:spacing w:line="360" w:lineRule="auto"/>
              <w:ind w:firstLine="0"/>
              <w:jc w:val="center"/>
            </w:pPr>
            <w:r w:rsidRPr="008651BA">
              <w:t>-</w:t>
            </w:r>
          </w:p>
        </w:tc>
        <w:tc>
          <w:tcPr>
            <w:tcW w:w="1465" w:type="dxa"/>
            <w:vAlign w:val="center"/>
          </w:tcPr>
          <w:p w:rsidR="00975ACF" w:rsidRPr="008651BA" w:rsidRDefault="00975ACF" w:rsidP="001100CA">
            <w:pPr>
              <w:pStyle w:val="S1"/>
              <w:spacing w:line="360" w:lineRule="auto"/>
              <w:ind w:firstLine="0"/>
              <w:jc w:val="center"/>
            </w:pPr>
            <w:r w:rsidRPr="008651BA">
              <w:t>-</w:t>
            </w:r>
          </w:p>
        </w:tc>
        <w:tc>
          <w:tcPr>
            <w:tcW w:w="1417" w:type="dxa"/>
            <w:vAlign w:val="center"/>
          </w:tcPr>
          <w:p w:rsidR="00975ACF" w:rsidRPr="008651BA" w:rsidRDefault="00975ACF" w:rsidP="001100CA">
            <w:pPr>
              <w:pStyle w:val="S1"/>
              <w:spacing w:line="360" w:lineRule="auto"/>
              <w:ind w:firstLine="0"/>
              <w:jc w:val="center"/>
            </w:pPr>
            <w:r w:rsidRPr="008651BA">
              <w:t>-</w:t>
            </w:r>
          </w:p>
        </w:tc>
        <w:tc>
          <w:tcPr>
            <w:tcW w:w="1560" w:type="dxa"/>
            <w:vAlign w:val="center"/>
          </w:tcPr>
          <w:p w:rsidR="00975ACF" w:rsidRPr="008651BA" w:rsidRDefault="00975ACF" w:rsidP="001100CA">
            <w:pPr>
              <w:pStyle w:val="S1"/>
              <w:spacing w:line="360" w:lineRule="auto"/>
              <w:ind w:firstLine="0"/>
              <w:jc w:val="center"/>
            </w:pPr>
            <w:r w:rsidRPr="008651BA">
              <w:t>-</w:t>
            </w:r>
          </w:p>
        </w:tc>
      </w:tr>
      <w:tr w:rsidR="00975ACF" w:rsidRPr="008651BA">
        <w:tc>
          <w:tcPr>
            <w:tcW w:w="2646" w:type="dxa"/>
            <w:vAlign w:val="center"/>
          </w:tcPr>
          <w:p w:rsidR="00975ACF" w:rsidRPr="008651BA" w:rsidRDefault="00975ACF" w:rsidP="001100CA">
            <w:pPr>
              <w:pStyle w:val="S1"/>
              <w:spacing w:line="360" w:lineRule="auto"/>
              <w:ind w:firstLine="0"/>
              <w:jc w:val="center"/>
            </w:pPr>
            <w:r w:rsidRPr="008651BA">
              <w:t>Продолжительностью до  6 часов вследствие инцидентов в системе водоснабжения</w:t>
            </w:r>
          </w:p>
        </w:tc>
        <w:tc>
          <w:tcPr>
            <w:tcW w:w="839" w:type="dxa"/>
            <w:vAlign w:val="center"/>
          </w:tcPr>
          <w:p w:rsidR="00975ACF" w:rsidRPr="008651BA" w:rsidRDefault="00975ACF" w:rsidP="001100CA">
            <w:pPr>
              <w:pStyle w:val="S1"/>
              <w:spacing w:line="360" w:lineRule="auto"/>
              <w:ind w:firstLine="0"/>
              <w:jc w:val="center"/>
            </w:pPr>
            <w:r w:rsidRPr="008651BA">
              <w:t>-</w:t>
            </w:r>
          </w:p>
        </w:tc>
        <w:tc>
          <w:tcPr>
            <w:tcW w:w="840" w:type="dxa"/>
            <w:vAlign w:val="center"/>
          </w:tcPr>
          <w:p w:rsidR="00975ACF" w:rsidRPr="008651BA" w:rsidRDefault="00975ACF" w:rsidP="001100CA">
            <w:pPr>
              <w:pStyle w:val="S1"/>
              <w:spacing w:line="360" w:lineRule="auto"/>
              <w:ind w:firstLine="0"/>
              <w:jc w:val="center"/>
            </w:pPr>
            <w:r w:rsidRPr="008651BA">
              <w:t>-</w:t>
            </w:r>
          </w:p>
        </w:tc>
        <w:tc>
          <w:tcPr>
            <w:tcW w:w="839" w:type="dxa"/>
            <w:vAlign w:val="center"/>
          </w:tcPr>
          <w:p w:rsidR="00975ACF" w:rsidRPr="008651BA" w:rsidRDefault="00975ACF" w:rsidP="001100CA">
            <w:pPr>
              <w:pStyle w:val="S1"/>
              <w:spacing w:line="360" w:lineRule="auto"/>
              <w:ind w:firstLine="0"/>
              <w:jc w:val="center"/>
            </w:pPr>
            <w:r w:rsidRPr="008651BA">
              <w:t>-</w:t>
            </w:r>
          </w:p>
        </w:tc>
        <w:tc>
          <w:tcPr>
            <w:tcW w:w="1465" w:type="dxa"/>
            <w:vAlign w:val="center"/>
          </w:tcPr>
          <w:p w:rsidR="00975ACF" w:rsidRPr="008651BA" w:rsidRDefault="00975ACF" w:rsidP="001100CA">
            <w:pPr>
              <w:pStyle w:val="S1"/>
              <w:spacing w:line="360" w:lineRule="auto"/>
              <w:ind w:firstLine="0"/>
              <w:jc w:val="center"/>
            </w:pPr>
            <w:r w:rsidRPr="008651BA">
              <w:t>-</w:t>
            </w:r>
          </w:p>
        </w:tc>
        <w:tc>
          <w:tcPr>
            <w:tcW w:w="1417" w:type="dxa"/>
            <w:vAlign w:val="center"/>
          </w:tcPr>
          <w:p w:rsidR="00975ACF" w:rsidRPr="008651BA" w:rsidRDefault="00975ACF" w:rsidP="001100CA">
            <w:pPr>
              <w:pStyle w:val="S1"/>
              <w:spacing w:line="360" w:lineRule="auto"/>
              <w:ind w:firstLine="0"/>
              <w:jc w:val="center"/>
            </w:pPr>
            <w:r w:rsidRPr="008651BA">
              <w:t>-</w:t>
            </w:r>
          </w:p>
        </w:tc>
        <w:tc>
          <w:tcPr>
            <w:tcW w:w="1560" w:type="dxa"/>
            <w:vAlign w:val="center"/>
          </w:tcPr>
          <w:p w:rsidR="00975ACF" w:rsidRPr="008651BA" w:rsidRDefault="00975ACF" w:rsidP="001100CA">
            <w:pPr>
              <w:pStyle w:val="S1"/>
              <w:spacing w:line="360" w:lineRule="auto"/>
              <w:ind w:firstLine="0"/>
              <w:jc w:val="center"/>
            </w:pPr>
            <w:r w:rsidRPr="008651BA">
              <w:t>-</w:t>
            </w:r>
          </w:p>
        </w:tc>
      </w:tr>
      <w:tr w:rsidR="00975ACF" w:rsidRPr="008651BA">
        <w:tc>
          <w:tcPr>
            <w:tcW w:w="2646" w:type="dxa"/>
            <w:vAlign w:val="center"/>
          </w:tcPr>
          <w:p w:rsidR="00975ACF" w:rsidRPr="008651BA" w:rsidRDefault="00975ACF" w:rsidP="001100CA">
            <w:pPr>
              <w:pStyle w:val="S1"/>
              <w:spacing w:line="360" w:lineRule="auto"/>
              <w:ind w:firstLine="0"/>
              <w:jc w:val="center"/>
            </w:pPr>
            <w:r w:rsidRPr="008651BA">
              <w:t>Количество перерывов в водоотведении от объектов недвижимости</w:t>
            </w:r>
          </w:p>
        </w:tc>
        <w:tc>
          <w:tcPr>
            <w:tcW w:w="839" w:type="dxa"/>
            <w:vAlign w:val="center"/>
          </w:tcPr>
          <w:p w:rsidR="00975ACF" w:rsidRPr="008651BA" w:rsidRDefault="00975ACF" w:rsidP="001100CA">
            <w:pPr>
              <w:pStyle w:val="S1"/>
              <w:spacing w:line="360" w:lineRule="auto"/>
              <w:ind w:firstLine="0"/>
              <w:jc w:val="center"/>
            </w:pPr>
            <w:r w:rsidRPr="008651BA">
              <w:t>0</w:t>
            </w:r>
          </w:p>
        </w:tc>
        <w:tc>
          <w:tcPr>
            <w:tcW w:w="840" w:type="dxa"/>
            <w:vAlign w:val="center"/>
          </w:tcPr>
          <w:p w:rsidR="00975ACF" w:rsidRPr="008651BA" w:rsidRDefault="00975ACF" w:rsidP="001100CA">
            <w:pPr>
              <w:pStyle w:val="S1"/>
              <w:spacing w:line="360" w:lineRule="auto"/>
              <w:ind w:firstLine="0"/>
              <w:jc w:val="center"/>
            </w:pPr>
            <w:r w:rsidRPr="008651BA">
              <w:t>0</w:t>
            </w:r>
          </w:p>
        </w:tc>
        <w:tc>
          <w:tcPr>
            <w:tcW w:w="839" w:type="dxa"/>
            <w:vAlign w:val="center"/>
          </w:tcPr>
          <w:p w:rsidR="00975ACF" w:rsidRPr="008651BA" w:rsidRDefault="00975ACF" w:rsidP="001100CA">
            <w:pPr>
              <w:pStyle w:val="S1"/>
              <w:spacing w:line="360" w:lineRule="auto"/>
              <w:ind w:firstLine="0"/>
              <w:jc w:val="center"/>
            </w:pPr>
            <w:r w:rsidRPr="008651BA">
              <w:t>0</w:t>
            </w:r>
          </w:p>
        </w:tc>
        <w:tc>
          <w:tcPr>
            <w:tcW w:w="1465" w:type="dxa"/>
            <w:vAlign w:val="center"/>
          </w:tcPr>
          <w:p w:rsidR="00975ACF" w:rsidRPr="008651BA" w:rsidRDefault="00975ACF" w:rsidP="001100CA">
            <w:pPr>
              <w:pStyle w:val="S1"/>
              <w:spacing w:line="360" w:lineRule="auto"/>
              <w:ind w:firstLine="0"/>
              <w:jc w:val="center"/>
            </w:pPr>
            <w:r w:rsidRPr="008651BA">
              <w:t>0</w:t>
            </w:r>
          </w:p>
        </w:tc>
        <w:tc>
          <w:tcPr>
            <w:tcW w:w="1417" w:type="dxa"/>
            <w:vAlign w:val="center"/>
          </w:tcPr>
          <w:p w:rsidR="00975ACF" w:rsidRPr="008651BA" w:rsidRDefault="00975ACF" w:rsidP="001100CA">
            <w:pPr>
              <w:pStyle w:val="S1"/>
              <w:spacing w:line="360" w:lineRule="auto"/>
              <w:ind w:firstLine="0"/>
              <w:jc w:val="center"/>
            </w:pPr>
            <w:r w:rsidRPr="008651BA">
              <w:t>0</w:t>
            </w:r>
          </w:p>
        </w:tc>
        <w:tc>
          <w:tcPr>
            <w:tcW w:w="1560" w:type="dxa"/>
            <w:vAlign w:val="center"/>
          </w:tcPr>
          <w:p w:rsidR="00975ACF" w:rsidRPr="008651BA" w:rsidRDefault="00975ACF" w:rsidP="001100CA">
            <w:pPr>
              <w:pStyle w:val="S1"/>
              <w:spacing w:line="360" w:lineRule="auto"/>
              <w:ind w:firstLine="0"/>
              <w:jc w:val="center"/>
            </w:pPr>
            <w:r w:rsidRPr="008651BA">
              <w:t>0</w:t>
            </w:r>
          </w:p>
        </w:tc>
      </w:tr>
      <w:tr w:rsidR="00975ACF" w:rsidRPr="008651BA">
        <w:tc>
          <w:tcPr>
            <w:tcW w:w="2646" w:type="dxa"/>
            <w:vAlign w:val="center"/>
          </w:tcPr>
          <w:p w:rsidR="00975ACF" w:rsidRPr="008651BA" w:rsidRDefault="00975ACF" w:rsidP="001100CA">
            <w:pPr>
              <w:pStyle w:val="S1"/>
              <w:spacing w:line="360" w:lineRule="auto"/>
              <w:ind w:firstLine="0"/>
              <w:jc w:val="center"/>
            </w:pPr>
          </w:p>
        </w:tc>
        <w:tc>
          <w:tcPr>
            <w:tcW w:w="839" w:type="dxa"/>
            <w:vAlign w:val="center"/>
          </w:tcPr>
          <w:p w:rsidR="00975ACF" w:rsidRPr="008651BA" w:rsidRDefault="00975ACF" w:rsidP="001100CA">
            <w:pPr>
              <w:pStyle w:val="S1"/>
              <w:spacing w:line="360" w:lineRule="auto"/>
              <w:ind w:firstLine="0"/>
              <w:jc w:val="center"/>
            </w:pPr>
          </w:p>
        </w:tc>
        <w:tc>
          <w:tcPr>
            <w:tcW w:w="840" w:type="dxa"/>
            <w:vAlign w:val="center"/>
          </w:tcPr>
          <w:p w:rsidR="00975ACF" w:rsidRPr="008651BA" w:rsidRDefault="00975ACF" w:rsidP="001100CA">
            <w:pPr>
              <w:pStyle w:val="S1"/>
              <w:spacing w:line="360" w:lineRule="auto"/>
              <w:ind w:firstLine="0"/>
              <w:jc w:val="center"/>
            </w:pPr>
          </w:p>
        </w:tc>
        <w:tc>
          <w:tcPr>
            <w:tcW w:w="839" w:type="dxa"/>
            <w:vAlign w:val="center"/>
          </w:tcPr>
          <w:p w:rsidR="00975ACF" w:rsidRPr="008651BA" w:rsidRDefault="00975ACF" w:rsidP="001100CA">
            <w:pPr>
              <w:pStyle w:val="S1"/>
              <w:spacing w:line="360" w:lineRule="auto"/>
              <w:ind w:firstLine="0"/>
              <w:jc w:val="center"/>
            </w:pPr>
          </w:p>
        </w:tc>
        <w:tc>
          <w:tcPr>
            <w:tcW w:w="1465" w:type="dxa"/>
            <w:vAlign w:val="center"/>
          </w:tcPr>
          <w:p w:rsidR="00975ACF" w:rsidRPr="008651BA" w:rsidRDefault="00975ACF" w:rsidP="001100CA">
            <w:pPr>
              <w:pStyle w:val="S1"/>
              <w:spacing w:line="360" w:lineRule="auto"/>
              <w:ind w:firstLine="0"/>
              <w:jc w:val="center"/>
            </w:pPr>
          </w:p>
        </w:tc>
        <w:tc>
          <w:tcPr>
            <w:tcW w:w="1417" w:type="dxa"/>
            <w:vAlign w:val="center"/>
          </w:tcPr>
          <w:p w:rsidR="00975ACF" w:rsidRPr="008651BA" w:rsidRDefault="00975ACF" w:rsidP="001100CA">
            <w:pPr>
              <w:pStyle w:val="S1"/>
              <w:spacing w:line="360" w:lineRule="auto"/>
              <w:ind w:firstLine="0"/>
              <w:jc w:val="center"/>
            </w:pPr>
          </w:p>
        </w:tc>
        <w:tc>
          <w:tcPr>
            <w:tcW w:w="1560" w:type="dxa"/>
            <w:vAlign w:val="center"/>
          </w:tcPr>
          <w:p w:rsidR="00975ACF" w:rsidRPr="008651BA" w:rsidRDefault="00975ACF" w:rsidP="001100CA">
            <w:pPr>
              <w:pStyle w:val="S1"/>
              <w:spacing w:line="360" w:lineRule="auto"/>
              <w:ind w:firstLine="0"/>
              <w:jc w:val="center"/>
            </w:pPr>
          </w:p>
        </w:tc>
      </w:tr>
      <w:tr w:rsidR="00975ACF" w:rsidRPr="008651BA">
        <w:trPr>
          <w:trHeight w:val="1128"/>
        </w:trPr>
        <w:tc>
          <w:tcPr>
            <w:tcW w:w="2646" w:type="dxa"/>
            <w:vAlign w:val="center"/>
          </w:tcPr>
          <w:p w:rsidR="00975ACF" w:rsidRPr="008651BA" w:rsidRDefault="00975ACF" w:rsidP="001100CA">
            <w:pPr>
              <w:pStyle w:val="S1"/>
              <w:spacing w:line="360" w:lineRule="auto"/>
              <w:ind w:firstLine="0"/>
              <w:jc w:val="center"/>
            </w:pPr>
            <w:r w:rsidRPr="008651BA">
              <w:t>Продолжительностью более  6 часов вследствие аварии в системе водоотведения</w:t>
            </w:r>
          </w:p>
        </w:tc>
        <w:tc>
          <w:tcPr>
            <w:tcW w:w="839" w:type="dxa"/>
            <w:vAlign w:val="center"/>
          </w:tcPr>
          <w:p w:rsidR="00975ACF" w:rsidRPr="008651BA" w:rsidRDefault="00975ACF" w:rsidP="001100CA">
            <w:pPr>
              <w:pStyle w:val="S1"/>
              <w:spacing w:line="360" w:lineRule="auto"/>
              <w:ind w:firstLine="0"/>
              <w:jc w:val="center"/>
            </w:pPr>
            <w:r w:rsidRPr="008651BA">
              <w:t>-</w:t>
            </w:r>
          </w:p>
        </w:tc>
        <w:tc>
          <w:tcPr>
            <w:tcW w:w="840" w:type="dxa"/>
            <w:vAlign w:val="center"/>
          </w:tcPr>
          <w:p w:rsidR="00975ACF" w:rsidRPr="008651BA" w:rsidRDefault="00975ACF" w:rsidP="001100CA">
            <w:pPr>
              <w:pStyle w:val="S1"/>
              <w:spacing w:line="360" w:lineRule="auto"/>
              <w:ind w:firstLine="0"/>
              <w:jc w:val="center"/>
            </w:pPr>
            <w:r w:rsidRPr="008651BA">
              <w:t>-</w:t>
            </w:r>
          </w:p>
        </w:tc>
        <w:tc>
          <w:tcPr>
            <w:tcW w:w="839" w:type="dxa"/>
            <w:vAlign w:val="center"/>
          </w:tcPr>
          <w:p w:rsidR="00975ACF" w:rsidRPr="008651BA" w:rsidRDefault="00975ACF" w:rsidP="001100CA">
            <w:pPr>
              <w:pStyle w:val="S1"/>
              <w:spacing w:line="360" w:lineRule="auto"/>
              <w:ind w:firstLine="0"/>
              <w:jc w:val="center"/>
            </w:pPr>
            <w:r w:rsidRPr="008651BA">
              <w:t>-</w:t>
            </w:r>
          </w:p>
        </w:tc>
        <w:tc>
          <w:tcPr>
            <w:tcW w:w="1465" w:type="dxa"/>
            <w:vAlign w:val="center"/>
          </w:tcPr>
          <w:p w:rsidR="00975ACF" w:rsidRPr="008651BA" w:rsidRDefault="00975ACF" w:rsidP="001100CA">
            <w:pPr>
              <w:pStyle w:val="S1"/>
              <w:spacing w:line="360" w:lineRule="auto"/>
              <w:ind w:firstLine="0"/>
              <w:jc w:val="center"/>
            </w:pPr>
            <w:r w:rsidRPr="008651BA">
              <w:t>-</w:t>
            </w:r>
          </w:p>
        </w:tc>
        <w:tc>
          <w:tcPr>
            <w:tcW w:w="1417" w:type="dxa"/>
            <w:vAlign w:val="center"/>
          </w:tcPr>
          <w:p w:rsidR="00975ACF" w:rsidRPr="008651BA" w:rsidRDefault="00975ACF" w:rsidP="001100CA">
            <w:pPr>
              <w:pStyle w:val="S1"/>
              <w:spacing w:line="360" w:lineRule="auto"/>
              <w:ind w:firstLine="0"/>
              <w:jc w:val="center"/>
            </w:pPr>
            <w:r w:rsidRPr="008651BA">
              <w:t>-</w:t>
            </w:r>
          </w:p>
        </w:tc>
        <w:tc>
          <w:tcPr>
            <w:tcW w:w="1560" w:type="dxa"/>
            <w:vAlign w:val="center"/>
          </w:tcPr>
          <w:p w:rsidR="00975ACF" w:rsidRPr="008651BA" w:rsidRDefault="00975ACF" w:rsidP="001100CA">
            <w:pPr>
              <w:pStyle w:val="S1"/>
              <w:spacing w:line="360" w:lineRule="auto"/>
              <w:ind w:firstLine="0"/>
              <w:jc w:val="center"/>
            </w:pPr>
            <w:r w:rsidRPr="008651BA">
              <w:t>-</w:t>
            </w:r>
          </w:p>
        </w:tc>
      </w:tr>
      <w:tr w:rsidR="00975ACF" w:rsidRPr="008651BA">
        <w:tc>
          <w:tcPr>
            <w:tcW w:w="2646" w:type="dxa"/>
            <w:vAlign w:val="center"/>
          </w:tcPr>
          <w:p w:rsidR="00975ACF" w:rsidRPr="008651BA" w:rsidRDefault="00975ACF" w:rsidP="001100CA">
            <w:pPr>
              <w:pStyle w:val="S1"/>
              <w:spacing w:line="360" w:lineRule="auto"/>
              <w:ind w:firstLine="0"/>
              <w:jc w:val="center"/>
            </w:pPr>
            <w:r w:rsidRPr="008651BA">
              <w:t>Продолжительностью до  6 часов вследствие инцидентов в  системе водоотведения</w:t>
            </w:r>
          </w:p>
        </w:tc>
        <w:tc>
          <w:tcPr>
            <w:tcW w:w="839" w:type="dxa"/>
            <w:vAlign w:val="center"/>
          </w:tcPr>
          <w:p w:rsidR="00975ACF" w:rsidRPr="008651BA" w:rsidRDefault="00975ACF" w:rsidP="001100CA">
            <w:pPr>
              <w:pStyle w:val="S1"/>
              <w:spacing w:line="360" w:lineRule="auto"/>
              <w:ind w:firstLine="0"/>
              <w:jc w:val="center"/>
            </w:pPr>
            <w:r w:rsidRPr="008651BA">
              <w:t>-</w:t>
            </w:r>
          </w:p>
        </w:tc>
        <w:tc>
          <w:tcPr>
            <w:tcW w:w="840" w:type="dxa"/>
            <w:vAlign w:val="center"/>
          </w:tcPr>
          <w:p w:rsidR="00975ACF" w:rsidRPr="008651BA" w:rsidRDefault="00975ACF" w:rsidP="001100CA">
            <w:pPr>
              <w:pStyle w:val="S1"/>
              <w:spacing w:line="360" w:lineRule="auto"/>
              <w:ind w:firstLine="0"/>
              <w:jc w:val="center"/>
            </w:pPr>
            <w:r w:rsidRPr="008651BA">
              <w:t>-</w:t>
            </w:r>
          </w:p>
        </w:tc>
        <w:tc>
          <w:tcPr>
            <w:tcW w:w="839" w:type="dxa"/>
            <w:vAlign w:val="center"/>
          </w:tcPr>
          <w:p w:rsidR="00975ACF" w:rsidRPr="008651BA" w:rsidRDefault="00975ACF" w:rsidP="001100CA">
            <w:pPr>
              <w:pStyle w:val="S1"/>
              <w:spacing w:line="360" w:lineRule="auto"/>
              <w:ind w:firstLine="0"/>
              <w:jc w:val="center"/>
            </w:pPr>
            <w:r w:rsidRPr="008651BA">
              <w:t>-</w:t>
            </w:r>
          </w:p>
        </w:tc>
        <w:tc>
          <w:tcPr>
            <w:tcW w:w="1465" w:type="dxa"/>
            <w:vAlign w:val="center"/>
          </w:tcPr>
          <w:p w:rsidR="00975ACF" w:rsidRPr="008651BA" w:rsidRDefault="00975ACF" w:rsidP="001100CA">
            <w:pPr>
              <w:pStyle w:val="S1"/>
              <w:spacing w:line="360" w:lineRule="auto"/>
              <w:ind w:firstLine="0"/>
              <w:jc w:val="center"/>
            </w:pPr>
            <w:r w:rsidRPr="008651BA">
              <w:t>-</w:t>
            </w:r>
          </w:p>
        </w:tc>
        <w:tc>
          <w:tcPr>
            <w:tcW w:w="1417" w:type="dxa"/>
            <w:vAlign w:val="center"/>
          </w:tcPr>
          <w:p w:rsidR="00975ACF" w:rsidRPr="008651BA" w:rsidRDefault="00975ACF" w:rsidP="001100CA">
            <w:pPr>
              <w:pStyle w:val="S1"/>
              <w:spacing w:line="360" w:lineRule="auto"/>
              <w:ind w:firstLine="0"/>
              <w:jc w:val="center"/>
            </w:pPr>
            <w:r w:rsidRPr="008651BA">
              <w:t>-</w:t>
            </w:r>
          </w:p>
        </w:tc>
        <w:tc>
          <w:tcPr>
            <w:tcW w:w="1560" w:type="dxa"/>
            <w:vAlign w:val="center"/>
          </w:tcPr>
          <w:p w:rsidR="00975ACF" w:rsidRPr="008651BA" w:rsidRDefault="00975ACF" w:rsidP="001100CA">
            <w:pPr>
              <w:pStyle w:val="S1"/>
              <w:spacing w:line="360" w:lineRule="auto"/>
              <w:ind w:firstLine="0"/>
              <w:jc w:val="center"/>
            </w:pPr>
            <w:r w:rsidRPr="008651BA">
              <w:t>-</w:t>
            </w:r>
          </w:p>
        </w:tc>
      </w:tr>
      <w:tr w:rsidR="00975ACF" w:rsidRPr="008651BA">
        <w:tc>
          <w:tcPr>
            <w:tcW w:w="2646" w:type="dxa"/>
            <w:vAlign w:val="center"/>
          </w:tcPr>
          <w:p w:rsidR="00975ACF" w:rsidRPr="008651BA" w:rsidRDefault="00975ACF" w:rsidP="001100CA">
            <w:pPr>
              <w:pStyle w:val="S1"/>
              <w:spacing w:line="360" w:lineRule="auto"/>
              <w:ind w:firstLine="0"/>
              <w:jc w:val="center"/>
            </w:pPr>
            <w:r w:rsidRPr="008651BA">
              <w:t>Количество перерывов в газоснабжении потребителей.</w:t>
            </w:r>
          </w:p>
        </w:tc>
        <w:tc>
          <w:tcPr>
            <w:tcW w:w="839" w:type="dxa"/>
            <w:vAlign w:val="center"/>
          </w:tcPr>
          <w:p w:rsidR="00975ACF" w:rsidRPr="008651BA" w:rsidRDefault="00975ACF" w:rsidP="001100CA">
            <w:pPr>
              <w:pStyle w:val="S1"/>
              <w:spacing w:line="360" w:lineRule="auto"/>
              <w:ind w:firstLine="0"/>
              <w:jc w:val="center"/>
            </w:pPr>
            <w:r w:rsidRPr="008651BA">
              <w:t>0</w:t>
            </w:r>
          </w:p>
        </w:tc>
        <w:tc>
          <w:tcPr>
            <w:tcW w:w="840" w:type="dxa"/>
            <w:vAlign w:val="center"/>
          </w:tcPr>
          <w:p w:rsidR="00975ACF" w:rsidRPr="008651BA" w:rsidRDefault="00975ACF" w:rsidP="001100CA">
            <w:pPr>
              <w:pStyle w:val="S1"/>
              <w:spacing w:line="360" w:lineRule="auto"/>
              <w:ind w:firstLine="0"/>
              <w:jc w:val="center"/>
            </w:pPr>
            <w:r w:rsidRPr="008651BA">
              <w:t>0</w:t>
            </w:r>
          </w:p>
        </w:tc>
        <w:tc>
          <w:tcPr>
            <w:tcW w:w="839" w:type="dxa"/>
            <w:vAlign w:val="center"/>
          </w:tcPr>
          <w:p w:rsidR="00975ACF" w:rsidRPr="008651BA" w:rsidRDefault="00975ACF" w:rsidP="001100CA">
            <w:pPr>
              <w:pStyle w:val="S1"/>
              <w:spacing w:line="360" w:lineRule="auto"/>
              <w:ind w:firstLine="0"/>
              <w:jc w:val="center"/>
            </w:pPr>
            <w:r w:rsidRPr="008651BA">
              <w:t>0</w:t>
            </w:r>
          </w:p>
        </w:tc>
        <w:tc>
          <w:tcPr>
            <w:tcW w:w="1465" w:type="dxa"/>
            <w:vAlign w:val="center"/>
          </w:tcPr>
          <w:p w:rsidR="00975ACF" w:rsidRPr="008651BA" w:rsidRDefault="00975ACF" w:rsidP="001100CA">
            <w:pPr>
              <w:pStyle w:val="S1"/>
              <w:spacing w:line="360" w:lineRule="auto"/>
              <w:ind w:firstLine="0"/>
              <w:jc w:val="center"/>
            </w:pPr>
            <w:r w:rsidRPr="008651BA">
              <w:t>0</w:t>
            </w:r>
          </w:p>
        </w:tc>
        <w:tc>
          <w:tcPr>
            <w:tcW w:w="1417" w:type="dxa"/>
            <w:vAlign w:val="center"/>
          </w:tcPr>
          <w:p w:rsidR="00975ACF" w:rsidRPr="008651BA" w:rsidRDefault="00975ACF" w:rsidP="001100CA">
            <w:pPr>
              <w:pStyle w:val="S1"/>
              <w:spacing w:line="360" w:lineRule="auto"/>
              <w:ind w:firstLine="0"/>
              <w:jc w:val="center"/>
            </w:pPr>
            <w:r w:rsidRPr="008651BA">
              <w:t>0</w:t>
            </w:r>
          </w:p>
        </w:tc>
        <w:tc>
          <w:tcPr>
            <w:tcW w:w="1560" w:type="dxa"/>
            <w:vAlign w:val="center"/>
          </w:tcPr>
          <w:p w:rsidR="00975ACF" w:rsidRPr="008651BA" w:rsidRDefault="00975ACF" w:rsidP="001100CA">
            <w:pPr>
              <w:pStyle w:val="S1"/>
              <w:spacing w:line="360" w:lineRule="auto"/>
              <w:ind w:firstLine="0"/>
              <w:jc w:val="center"/>
            </w:pPr>
            <w:r w:rsidRPr="008651BA">
              <w:t>0</w:t>
            </w:r>
          </w:p>
        </w:tc>
      </w:tr>
      <w:tr w:rsidR="00975ACF" w:rsidRPr="008651BA">
        <w:tc>
          <w:tcPr>
            <w:tcW w:w="2646" w:type="dxa"/>
            <w:vAlign w:val="center"/>
          </w:tcPr>
          <w:p w:rsidR="00975ACF" w:rsidRPr="008651BA" w:rsidRDefault="00975ACF" w:rsidP="001100CA">
            <w:pPr>
              <w:pStyle w:val="S1"/>
              <w:spacing w:line="360" w:lineRule="auto"/>
              <w:ind w:firstLine="0"/>
              <w:jc w:val="center"/>
            </w:pPr>
            <w:r w:rsidRPr="008651BA">
              <w:t>Продолжительностью более  6 часов вследствие аварии в системе газоснабжения</w:t>
            </w:r>
          </w:p>
        </w:tc>
        <w:tc>
          <w:tcPr>
            <w:tcW w:w="839" w:type="dxa"/>
            <w:vAlign w:val="center"/>
          </w:tcPr>
          <w:p w:rsidR="00975ACF" w:rsidRPr="008651BA" w:rsidRDefault="00975ACF" w:rsidP="001100CA">
            <w:pPr>
              <w:pStyle w:val="S1"/>
              <w:spacing w:line="360" w:lineRule="auto"/>
              <w:ind w:firstLine="0"/>
              <w:jc w:val="center"/>
            </w:pPr>
            <w:r w:rsidRPr="008651BA">
              <w:t>-</w:t>
            </w:r>
          </w:p>
        </w:tc>
        <w:tc>
          <w:tcPr>
            <w:tcW w:w="840" w:type="dxa"/>
            <w:vAlign w:val="center"/>
          </w:tcPr>
          <w:p w:rsidR="00975ACF" w:rsidRPr="008651BA" w:rsidRDefault="00975ACF" w:rsidP="001100CA">
            <w:pPr>
              <w:pStyle w:val="S1"/>
              <w:spacing w:line="360" w:lineRule="auto"/>
              <w:ind w:firstLine="0"/>
              <w:jc w:val="center"/>
            </w:pPr>
            <w:r w:rsidRPr="008651BA">
              <w:t>-</w:t>
            </w:r>
          </w:p>
        </w:tc>
        <w:tc>
          <w:tcPr>
            <w:tcW w:w="839" w:type="dxa"/>
            <w:vAlign w:val="center"/>
          </w:tcPr>
          <w:p w:rsidR="00975ACF" w:rsidRPr="008651BA" w:rsidRDefault="00975ACF" w:rsidP="001100CA">
            <w:pPr>
              <w:pStyle w:val="S1"/>
              <w:spacing w:line="360" w:lineRule="auto"/>
              <w:ind w:firstLine="0"/>
              <w:jc w:val="center"/>
            </w:pPr>
            <w:r w:rsidRPr="008651BA">
              <w:t>-</w:t>
            </w:r>
          </w:p>
        </w:tc>
        <w:tc>
          <w:tcPr>
            <w:tcW w:w="1465" w:type="dxa"/>
            <w:vAlign w:val="center"/>
          </w:tcPr>
          <w:p w:rsidR="00975ACF" w:rsidRPr="008651BA" w:rsidRDefault="00975ACF" w:rsidP="001100CA">
            <w:pPr>
              <w:pStyle w:val="S1"/>
              <w:spacing w:line="360" w:lineRule="auto"/>
              <w:ind w:firstLine="0"/>
              <w:jc w:val="center"/>
            </w:pPr>
            <w:r w:rsidRPr="008651BA">
              <w:t>-</w:t>
            </w:r>
          </w:p>
        </w:tc>
        <w:tc>
          <w:tcPr>
            <w:tcW w:w="1417" w:type="dxa"/>
            <w:vAlign w:val="center"/>
          </w:tcPr>
          <w:p w:rsidR="00975ACF" w:rsidRPr="008651BA" w:rsidRDefault="00975ACF" w:rsidP="001100CA">
            <w:pPr>
              <w:pStyle w:val="S1"/>
              <w:spacing w:line="360" w:lineRule="auto"/>
              <w:ind w:firstLine="0"/>
              <w:jc w:val="center"/>
            </w:pPr>
            <w:r w:rsidRPr="008651BA">
              <w:t>-</w:t>
            </w:r>
          </w:p>
        </w:tc>
        <w:tc>
          <w:tcPr>
            <w:tcW w:w="1560" w:type="dxa"/>
            <w:vAlign w:val="center"/>
          </w:tcPr>
          <w:p w:rsidR="00975ACF" w:rsidRPr="008651BA" w:rsidRDefault="00975ACF" w:rsidP="001100CA">
            <w:pPr>
              <w:pStyle w:val="S1"/>
              <w:spacing w:line="360" w:lineRule="auto"/>
              <w:ind w:firstLine="0"/>
              <w:jc w:val="center"/>
            </w:pPr>
            <w:r w:rsidRPr="008651BA">
              <w:t>-</w:t>
            </w:r>
          </w:p>
        </w:tc>
      </w:tr>
      <w:tr w:rsidR="00975ACF" w:rsidRPr="008651BA">
        <w:tc>
          <w:tcPr>
            <w:tcW w:w="2646" w:type="dxa"/>
            <w:vAlign w:val="center"/>
          </w:tcPr>
          <w:p w:rsidR="00975ACF" w:rsidRPr="008651BA" w:rsidRDefault="00975ACF" w:rsidP="001100CA">
            <w:pPr>
              <w:pStyle w:val="S1"/>
              <w:spacing w:line="360" w:lineRule="auto"/>
              <w:ind w:firstLine="0"/>
              <w:jc w:val="center"/>
            </w:pPr>
            <w:r w:rsidRPr="008651BA">
              <w:t>Продолжительностью до  6 часов вследствие инцидентов в системе газоснабжения</w:t>
            </w:r>
          </w:p>
        </w:tc>
        <w:tc>
          <w:tcPr>
            <w:tcW w:w="839" w:type="dxa"/>
            <w:vAlign w:val="center"/>
          </w:tcPr>
          <w:p w:rsidR="00975ACF" w:rsidRPr="008651BA" w:rsidRDefault="00975ACF" w:rsidP="001100CA">
            <w:pPr>
              <w:pStyle w:val="S1"/>
              <w:spacing w:line="360" w:lineRule="auto"/>
              <w:ind w:firstLine="0"/>
              <w:jc w:val="center"/>
            </w:pPr>
            <w:r w:rsidRPr="008651BA">
              <w:t>-</w:t>
            </w:r>
          </w:p>
        </w:tc>
        <w:tc>
          <w:tcPr>
            <w:tcW w:w="840" w:type="dxa"/>
            <w:vAlign w:val="center"/>
          </w:tcPr>
          <w:p w:rsidR="00975ACF" w:rsidRPr="008651BA" w:rsidRDefault="00975ACF" w:rsidP="001100CA">
            <w:pPr>
              <w:pStyle w:val="S1"/>
              <w:spacing w:line="360" w:lineRule="auto"/>
              <w:ind w:firstLine="0"/>
              <w:jc w:val="center"/>
            </w:pPr>
            <w:r w:rsidRPr="008651BA">
              <w:t>-</w:t>
            </w:r>
          </w:p>
        </w:tc>
        <w:tc>
          <w:tcPr>
            <w:tcW w:w="839" w:type="dxa"/>
            <w:vAlign w:val="center"/>
          </w:tcPr>
          <w:p w:rsidR="00975ACF" w:rsidRPr="008651BA" w:rsidRDefault="00975ACF" w:rsidP="001100CA">
            <w:pPr>
              <w:pStyle w:val="S1"/>
              <w:spacing w:line="360" w:lineRule="auto"/>
              <w:ind w:firstLine="0"/>
              <w:jc w:val="center"/>
            </w:pPr>
            <w:r w:rsidRPr="008651BA">
              <w:t>-</w:t>
            </w:r>
          </w:p>
        </w:tc>
        <w:tc>
          <w:tcPr>
            <w:tcW w:w="1465" w:type="dxa"/>
            <w:vAlign w:val="center"/>
          </w:tcPr>
          <w:p w:rsidR="00975ACF" w:rsidRPr="008651BA" w:rsidRDefault="00975ACF" w:rsidP="001100CA">
            <w:pPr>
              <w:pStyle w:val="S1"/>
              <w:spacing w:line="360" w:lineRule="auto"/>
              <w:ind w:firstLine="0"/>
              <w:jc w:val="center"/>
            </w:pPr>
            <w:r w:rsidRPr="008651BA">
              <w:t>-</w:t>
            </w:r>
          </w:p>
        </w:tc>
        <w:tc>
          <w:tcPr>
            <w:tcW w:w="1417" w:type="dxa"/>
            <w:vAlign w:val="center"/>
          </w:tcPr>
          <w:p w:rsidR="00975ACF" w:rsidRPr="008651BA" w:rsidRDefault="00975ACF" w:rsidP="001100CA">
            <w:pPr>
              <w:pStyle w:val="S1"/>
              <w:spacing w:line="360" w:lineRule="auto"/>
              <w:ind w:firstLine="0"/>
              <w:jc w:val="center"/>
            </w:pPr>
            <w:r w:rsidRPr="008651BA">
              <w:t>-</w:t>
            </w:r>
          </w:p>
        </w:tc>
        <w:tc>
          <w:tcPr>
            <w:tcW w:w="1560" w:type="dxa"/>
            <w:vAlign w:val="center"/>
          </w:tcPr>
          <w:p w:rsidR="00975ACF" w:rsidRPr="008651BA" w:rsidRDefault="00975ACF" w:rsidP="001100CA">
            <w:pPr>
              <w:pStyle w:val="S1"/>
              <w:spacing w:line="360" w:lineRule="auto"/>
              <w:ind w:firstLine="0"/>
              <w:jc w:val="center"/>
            </w:pPr>
            <w:r w:rsidRPr="008651BA">
              <w:t>-</w:t>
            </w:r>
          </w:p>
        </w:tc>
      </w:tr>
    </w:tbl>
    <w:p w:rsidR="00975ACF" w:rsidRPr="008651BA" w:rsidRDefault="00975ACF" w:rsidP="00BE1341">
      <w:pPr>
        <w:pStyle w:val="Default"/>
        <w:spacing w:line="360" w:lineRule="auto"/>
        <w:rPr>
          <w:sz w:val="36"/>
          <w:szCs w:val="36"/>
        </w:rPr>
      </w:pPr>
    </w:p>
    <w:p w:rsidR="00975ACF" w:rsidRPr="008651BA" w:rsidRDefault="00975ACF" w:rsidP="003827DD">
      <w:pPr>
        <w:pStyle w:val="Default"/>
        <w:spacing w:line="360" w:lineRule="auto"/>
        <w:jc w:val="center"/>
        <w:rPr>
          <w:sz w:val="28"/>
          <w:szCs w:val="28"/>
        </w:rPr>
      </w:pPr>
      <w:r w:rsidRPr="008651BA">
        <w:rPr>
          <w:sz w:val="28"/>
          <w:szCs w:val="28"/>
        </w:rPr>
        <w:t>6. Общая программа проектов.</w:t>
      </w:r>
    </w:p>
    <w:p w:rsidR="00975ACF" w:rsidRPr="008651BA" w:rsidRDefault="00975ACF" w:rsidP="00BE1341">
      <w:pPr>
        <w:pStyle w:val="Default"/>
        <w:spacing w:line="360" w:lineRule="auto"/>
        <w:rPr>
          <w:sz w:val="32"/>
          <w:szCs w:val="32"/>
        </w:rPr>
      </w:pPr>
    </w:p>
    <w:p w:rsidR="00975ACF" w:rsidRPr="008651BA" w:rsidRDefault="00975ACF" w:rsidP="00BE44EE">
      <w:pPr>
        <w:pStyle w:val="S1"/>
        <w:ind w:firstLine="840"/>
        <w:rPr>
          <w:sz w:val="28"/>
          <w:szCs w:val="28"/>
        </w:rPr>
      </w:pPr>
      <w:r w:rsidRPr="008651BA">
        <w:rPr>
          <w:sz w:val="28"/>
          <w:szCs w:val="28"/>
        </w:rPr>
        <w:t>Программа комплексного развития систем коммунальной инфраструктуры сельского поселения – документ устанавливающий перечень мероприятий по строительству, реконструкции систем электро-, газо-, тепло, водоснабжения и водоотведения,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w:t>
      </w:r>
    </w:p>
    <w:p w:rsidR="00975ACF" w:rsidRPr="008651BA" w:rsidRDefault="00975ACF" w:rsidP="003827DD">
      <w:pPr>
        <w:pStyle w:val="S1"/>
        <w:ind w:firstLine="0"/>
        <w:rPr>
          <w:sz w:val="28"/>
          <w:szCs w:val="28"/>
        </w:rPr>
      </w:pPr>
      <w:r w:rsidRPr="008651BA">
        <w:rPr>
          <w:sz w:val="28"/>
          <w:szCs w:val="28"/>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w:t>
      </w:r>
      <w:r>
        <w:rPr>
          <w:sz w:val="28"/>
          <w:szCs w:val="28"/>
        </w:rPr>
        <w:t xml:space="preserve"> </w:t>
      </w:r>
      <w:r w:rsidRPr="008651BA">
        <w:rPr>
          <w:sz w:val="28"/>
          <w:szCs w:val="28"/>
        </w:rPr>
        <w:t xml:space="preserve">-, газо-, тепло-, водоснабжения и водоотведения объектов капитального строительства. </w:t>
      </w:r>
    </w:p>
    <w:p w:rsidR="00975ACF" w:rsidRDefault="00975ACF" w:rsidP="00BE1341">
      <w:pPr>
        <w:pStyle w:val="Default"/>
        <w:spacing w:line="360" w:lineRule="auto"/>
        <w:rPr>
          <w:sz w:val="28"/>
          <w:szCs w:val="28"/>
        </w:rPr>
      </w:pPr>
    </w:p>
    <w:p w:rsidR="00975ACF" w:rsidRPr="008651BA" w:rsidRDefault="00975ACF" w:rsidP="003827DD">
      <w:pPr>
        <w:pStyle w:val="Default"/>
        <w:spacing w:line="360" w:lineRule="auto"/>
        <w:jc w:val="center"/>
        <w:rPr>
          <w:sz w:val="28"/>
          <w:szCs w:val="28"/>
        </w:rPr>
      </w:pPr>
      <w:r w:rsidRPr="008651BA">
        <w:rPr>
          <w:sz w:val="28"/>
          <w:szCs w:val="28"/>
        </w:rPr>
        <w:t>7. Финансовые потребности для реализации программы.</w:t>
      </w:r>
    </w:p>
    <w:p w:rsidR="00975ACF" w:rsidRPr="008651BA" w:rsidRDefault="00975ACF" w:rsidP="00BE44EE">
      <w:pPr>
        <w:pStyle w:val="Default"/>
        <w:ind w:firstLine="600"/>
        <w:jc w:val="both"/>
        <w:rPr>
          <w:sz w:val="28"/>
          <w:szCs w:val="28"/>
        </w:rPr>
      </w:pPr>
      <w:r w:rsidRPr="008651BA">
        <w:rPr>
          <w:sz w:val="28"/>
          <w:szCs w:val="28"/>
        </w:rPr>
        <w:t xml:space="preserve">Финансовые потребности для реализации программы необходимы для строительства новых инженерных  систем, а так же для реконструкции существующих коммуникационных систем, стоящих на балансе как администрации сельского поселения так и муниципальных предприятий предоставляемых услуги. </w:t>
      </w:r>
    </w:p>
    <w:p w:rsidR="00975ACF" w:rsidRPr="008651BA" w:rsidRDefault="00975ACF" w:rsidP="00BE44EE">
      <w:pPr>
        <w:pStyle w:val="ConsPlusNormal"/>
        <w:widowControl/>
        <w:spacing w:line="360" w:lineRule="auto"/>
        <w:ind w:firstLine="0"/>
        <w:jc w:val="both"/>
        <w:rPr>
          <w:rFonts w:ascii="Times New Roman" w:hAnsi="Times New Roman" w:cs="Times New Roman"/>
          <w:spacing w:val="3"/>
          <w:sz w:val="28"/>
          <w:szCs w:val="28"/>
        </w:rPr>
      </w:pPr>
      <w:r w:rsidRPr="008651BA">
        <w:rPr>
          <w:rFonts w:ascii="Times New Roman" w:hAnsi="Times New Roman" w:cs="Times New Roman"/>
          <w:spacing w:val="3"/>
          <w:sz w:val="28"/>
          <w:szCs w:val="28"/>
        </w:rPr>
        <w:t>Источниками финансирования программы являются:</w:t>
      </w:r>
    </w:p>
    <w:p w:rsidR="00975ACF" w:rsidRPr="008651BA" w:rsidRDefault="00975ACF" w:rsidP="003827DD">
      <w:pPr>
        <w:pStyle w:val="ConsPlusNormal"/>
        <w:widowControl/>
        <w:ind w:firstLine="0"/>
        <w:jc w:val="both"/>
        <w:rPr>
          <w:rFonts w:ascii="Times New Roman" w:hAnsi="Times New Roman" w:cs="Times New Roman"/>
          <w:spacing w:val="3"/>
          <w:sz w:val="28"/>
          <w:szCs w:val="28"/>
        </w:rPr>
      </w:pPr>
      <w:r w:rsidRPr="008651BA">
        <w:rPr>
          <w:rFonts w:ascii="Times New Roman" w:hAnsi="Times New Roman" w:cs="Times New Roman"/>
          <w:spacing w:val="3"/>
          <w:sz w:val="28"/>
          <w:szCs w:val="28"/>
        </w:rPr>
        <w:t xml:space="preserve">-собственные средства предприятий (прибыль, амортизационные отчисления), </w:t>
      </w:r>
    </w:p>
    <w:p w:rsidR="00975ACF" w:rsidRPr="008651BA" w:rsidRDefault="00975ACF" w:rsidP="003827DD">
      <w:pPr>
        <w:pStyle w:val="ConsPlusNormal"/>
        <w:widowControl/>
        <w:ind w:firstLine="0"/>
        <w:jc w:val="both"/>
        <w:rPr>
          <w:rFonts w:ascii="Times New Roman" w:hAnsi="Times New Roman" w:cs="Times New Roman"/>
          <w:spacing w:val="3"/>
          <w:sz w:val="28"/>
          <w:szCs w:val="28"/>
        </w:rPr>
      </w:pPr>
      <w:r w:rsidRPr="008651BA">
        <w:rPr>
          <w:rFonts w:ascii="Times New Roman" w:hAnsi="Times New Roman" w:cs="Times New Roman"/>
          <w:spacing w:val="3"/>
          <w:sz w:val="28"/>
          <w:szCs w:val="28"/>
        </w:rPr>
        <w:t xml:space="preserve">-плата за подключение (присоединение), </w:t>
      </w:r>
    </w:p>
    <w:p w:rsidR="00975ACF" w:rsidRPr="008651BA" w:rsidRDefault="00975ACF" w:rsidP="003827DD">
      <w:pPr>
        <w:pStyle w:val="ConsPlusNormal"/>
        <w:widowControl/>
        <w:ind w:firstLine="0"/>
        <w:jc w:val="both"/>
        <w:rPr>
          <w:rFonts w:ascii="Times New Roman" w:hAnsi="Times New Roman" w:cs="Times New Roman"/>
          <w:spacing w:val="3"/>
          <w:sz w:val="28"/>
          <w:szCs w:val="28"/>
        </w:rPr>
      </w:pPr>
      <w:r w:rsidRPr="008651BA">
        <w:rPr>
          <w:rFonts w:ascii="Times New Roman" w:hAnsi="Times New Roman" w:cs="Times New Roman"/>
          <w:spacing w:val="3"/>
          <w:sz w:val="28"/>
          <w:szCs w:val="28"/>
        </w:rPr>
        <w:t>-бюджетные средства (местного, регионального, федерального бюджетов), в рамках целевых и ведомственных программ</w:t>
      </w:r>
    </w:p>
    <w:p w:rsidR="00975ACF" w:rsidRPr="008651BA" w:rsidRDefault="00975ACF" w:rsidP="003827DD">
      <w:pPr>
        <w:pStyle w:val="ConsPlusNormal"/>
        <w:widowControl/>
        <w:ind w:firstLine="0"/>
        <w:jc w:val="both"/>
        <w:rPr>
          <w:rFonts w:ascii="Times New Roman" w:hAnsi="Times New Roman" w:cs="Times New Roman"/>
          <w:spacing w:val="3"/>
          <w:sz w:val="28"/>
          <w:szCs w:val="28"/>
        </w:rPr>
      </w:pPr>
      <w:r w:rsidRPr="008651BA">
        <w:rPr>
          <w:rFonts w:ascii="Times New Roman" w:hAnsi="Times New Roman" w:cs="Times New Roman"/>
          <w:spacing w:val="3"/>
          <w:sz w:val="28"/>
          <w:szCs w:val="28"/>
        </w:rPr>
        <w:t xml:space="preserve">-заемные средства, </w:t>
      </w:r>
    </w:p>
    <w:p w:rsidR="00975ACF" w:rsidRPr="008651BA" w:rsidRDefault="00975ACF" w:rsidP="003827DD">
      <w:pPr>
        <w:pStyle w:val="ConsPlusNormal"/>
        <w:widowControl/>
        <w:ind w:firstLine="0"/>
        <w:jc w:val="both"/>
        <w:rPr>
          <w:rFonts w:ascii="Times New Roman" w:hAnsi="Times New Roman" w:cs="Times New Roman"/>
          <w:spacing w:val="3"/>
          <w:sz w:val="28"/>
          <w:szCs w:val="28"/>
        </w:rPr>
      </w:pPr>
      <w:r w:rsidRPr="008651BA">
        <w:rPr>
          <w:rFonts w:ascii="Times New Roman" w:hAnsi="Times New Roman" w:cs="Times New Roman"/>
          <w:spacing w:val="3"/>
          <w:sz w:val="28"/>
          <w:szCs w:val="28"/>
        </w:rPr>
        <w:t>- средства фондов ( в т.ч. пенсионных),</w:t>
      </w:r>
    </w:p>
    <w:p w:rsidR="00975ACF" w:rsidRPr="008651BA" w:rsidRDefault="00975ACF" w:rsidP="003827DD">
      <w:pPr>
        <w:pStyle w:val="Default"/>
        <w:rPr>
          <w:spacing w:val="3"/>
          <w:sz w:val="28"/>
          <w:szCs w:val="28"/>
        </w:rPr>
      </w:pPr>
      <w:r w:rsidRPr="008651BA">
        <w:rPr>
          <w:spacing w:val="3"/>
          <w:sz w:val="28"/>
          <w:szCs w:val="28"/>
        </w:rPr>
        <w:t>-средства частных инвесторов (в том числе по договору концессии).</w:t>
      </w:r>
    </w:p>
    <w:p w:rsidR="00975ACF" w:rsidRPr="008651BA" w:rsidRDefault="00975ACF" w:rsidP="00BE1341">
      <w:pPr>
        <w:pStyle w:val="Default"/>
        <w:spacing w:line="360" w:lineRule="auto"/>
        <w:rPr>
          <w:spacing w:val="3"/>
          <w:sz w:val="28"/>
          <w:szCs w:val="28"/>
        </w:rPr>
      </w:pPr>
    </w:p>
    <w:p w:rsidR="00975ACF" w:rsidRPr="008651BA" w:rsidRDefault="00975ACF" w:rsidP="003827DD">
      <w:pPr>
        <w:pStyle w:val="Default"/>
        <w:spacing w:line="360" w:lineRule="auto"/>
        <w:jc w:val="center"/>
        <w:rPr>
          <w:sz w:val="36"/>
          <w:szCs w:val="36"/>
        </w:rPr>
      </w:pPr>
      <w:r w:rsidRPr="008651BA">
        <w:rPr>
          <w:sz w:val="28"/>
          <w:szCs w:val="28"/>
        </w:rPr>
        <w:t>8. Организация реализации проекта</w:t>
      </w:r>
      <w:r w:rsidRPr="008651BA">
        <w:rPr>
          <w:sz w:val="36"/>
          <w:szCs w:val="36"/>
        </w:rPr>
        <w:t>.</w:t>
      </w:r>
    </w:p>
    <w:p w:rsidR="00975ACF" w:rsidRPr="008651BA" w:rsidRDefault="00975ACF" w:rsidP="003827DD">
      <w:pPr>
        <w:pStyle w:val="Default"/>
        <w:rPr>
          <w:sz w:val="28"/>
          <w:szCs w:val="28"/>
        </w:rPr>
      </w:pPr>
      <w:r w:rsidRPr="008651BA">
        <w:rPr>
          <w:sz w:val="28"/>
          <w:szCs w:val="28"/>
        </w:rPr>
        <w:t>Организаторами реализации проекта являются Администрация Стародеревянковского сельского поселения, организации, осуществляющие свою деятельность в сфере водо-, тепло-, электро-, газоснабжения, водоотведения.</w:t>
      </w:r>
    </w:p>
    <w:p w:rsidR="00975ACF" w:rsidRDefault="00975ACF" w:rsidP="003827DD">
      <w:pPr>
        <w:pStyle w:val="Default"/>
        <w:ind w:left="360"/>
        <w:rPr>
          <w:sz w:val="28"/>
          <w:szCs w:val="28"/>
        </w:rPr>
      </w:pPr>
    </w:p>
    <w:p w:rsidR="00975ACF" w:rsidRPr="008651BA" w:rsidRDefault="00975ACF" w:rsidP="00BE44EE">
      <w:pPr>
        <w:pStyle w:val="Default"/>
        <w:rPr>
          <w:sz w:val="28"/>
          <w:szCs w:val="28"/>
        </w:rPr>
      </w:pPr>
      <w:r w:rsidRPr="008651BA">
        <w:rPr>
          <w:sz w:val="28"/>
          <w:szCs w:val="28"/>
        </w:rPr>
        <w:t>Организаторы реализации проекта:</w:t>
      </w:r>
    </w:p>
    <w:p w:rsidR="00975ACF" w:rsidRDefault="00975ACF" w:rsidP="003827DD">
      <w:pPr>
        <w:pStyle w:val="Default"/>
        <w:rPr>
          <w:sz w:val="28"/>
          <w:szCs w:val="28"/>
        </w:rPr>
      </w:pPr>
    </w:p>
    <w:p w:rsidR="00975ACF" w:rsidRPr="008651BA" w:rsidRDefault="00975ACF" w:rsidP="003827DD">
      <w:pPr>
        <w:pStyle w:val="Default"/>
        <w:rPr>
          <w:sz w:val="28"/>
          <w:szCs w:val="28"/>
        </w:rPr>
      </w:pPr>
      <w:r w:rsidRPr="008651BA">
        <w:rPr>
          <w:sz w:val="28"/>
          <w:szCs w:val="28"/>
        </w:rPr>
        <w:t xml:space="preserve">- подготавливают ежегодно в установленном порядке годовой отчет о реализации программы в форме докладов об основных результатах деятельности с расшифровкой по мероприятиям и вносят предложения по уточнению перечня программных мероприятий на очередной финансовый год. </w:t>
      </w:r>
    </w:p>
    <w:p w:rsidR="00975ACF" w:rsidRPr="008651BA" w:rsidRDefault="00975ACF" w:rsidP="003827DD">
      <w:pPr>
        <w:pStyle w:val="Default"/>
        <w:rPr>
          <w:sz w:val="28"/>
          <w:szCs w:val="28"/>
        </w:rPr>
      </w:pPr>
      <w:r w:rsidRPr="008651BA">
        <w:rPr>
          <w:sz w:val="28"/>
          <w:szCs w:val="28"/>
        </w:rPr>
        <w:t>- уточняют затраты по программе мероприятий, а так же механизм реализации программы;</w:t>
      </w:r>
    </w:p>
    <w:p w:rsidR="00975ACF" w:rsidRPr="008651BA" w:rsidRDefault="00975ACF" w:rsidP="003827DD">
      <w:pPr>
        <w:pStyle w:val="Default"/>
        <w:rPr>
          <w:sz w:val="28"/>
          <w:szCs w:val="28"/>
        </w:rPr>
      </w:pPr>
      <w:r w:rsidRPr="008651BA">
        <w:rPr>
          <w:sz w:val="28"/>
          <w:szCs w:val="28"/>
        </w:rPr>
        <w:t>- несут ответственность за своевременную и качественную подготовку и реализацию мероприятий программы, обеспечивают эффективное использование выделенных средств.</w:t>
      </w:r>
    </w:p>
    <w:p w:rsidR="00975ACF" w:rsidRPr="008651BA" w:rsidRDefault="00975ACF" w:rsidP="003827DD">
      <w:pPr>
        <w:pStyle w:val="Default"/>
        <w:ind w:firstLine="600"/>
        <w:rPr>
          <w:color w:val="auto"/>
          <w:sz w:val="28"/>
          <w:szCs w:val="28"/>
        </w:rPr>
      </w:pPr>
      <w:r w:rsidRPr="008651BA">
        <w:rPr>
          <w:color w:val="auto"/>
          <w:sz w:val="28"/>
          <w:szCs w:val="28"/>
        </w:rPr>
        <w:t xml:space="preserve">Ежегодно до 15 марта года, следующего за отчетным, исполнители программы представляют в Администрацию Стародеревянковского сельского поселения сведения о реализации программы. </w:t>
      </w:r>
    </w:p>
    <w:p w:rsidR="00975ACF" w:rsidRPr="008651BA" w:rsidRDefault="00975ACF" w:rsidP="003827DD">
      <w:pPr>
        <w:pStyle w:val="19"/>
        <w:tabs>
          <w:tab w:val="left" w:pos="600"/>
        </w:tabs>
        <w:spacing w:before="0" w:line="240" w:lineRule="auto"/>
        <w:ind w:left="0" w:right="0" w:firstLine="120"/>
        <w:jc w:val="left"/>
        <w:rPr>
          <w:rFonts w:ascii="Times New Roman" w:hAnsi="Times New Roman" w:cs="Times New Roman"/>
          <w:color w:val="auto"/>
          <w:sz w:val="28"/>
          <w:szCs w:val="28"/>
        </w:rPr>
      </w:pPr>
      <w:r w:rsidRPr="008651BA">
        <w:rPr>
          <w:color w:val="auto"/>
          <w:sz w:val="28"/>
          <w:szCs w:val="28"/>
        </w:rPr>
        <w:t xml:space="preserve"> </w:t>
      </w:r>
      <w:r>
        <w:rPr>
          <w:rFonts w:ascii="Times New Roman" w:hAnsi="Times New Roman" w:cs="Times New Roman"/>
          <w:color w:val="auto"/>
          <w:sz w:val="28"/>
          <w:szCs w:val="28"/>
        </w:rPr>
        <w:tab/>
      </w:r>
      <w:r w:rsidRPr="008651BA">
        <w:rPr>
          <w:color w:val="auto"/>
          <w:sz w:val="28"/>
          <w:szCs w:val="28"/>
        </w:rPr>
        <w:t xml:space="preserve">Контроль за ходом реализации </w:t>
      </w:r>
      <w:r w:rsidRPr="008651BA">
        <w:rPr>
          <w:rFonts w:ascii="Calibri" w:hAnsi="Calibri" w:cs="Calibri"/>
          <w:color w:val="auto"/>
          <w:sz w:val="28"/>
          <w:szCs w:val="28"/>
        </w:rPr>
        <w:t>п</w:t>
      </w:r>
      <w:r w:rsidRPr="008651BA">
        <w:rPr>
          <w:color w:val="auto"/>
          <w:sz w:val="28"/>
          <w:szCs w:val="28"/>
        </w:rPr>
        <w:t xml:space="preserve">рограммы осуществляет Администрация </w:t>
      </w:r>
      <w:r w:rsidRPr="008651BA">
        <w:rPr>
          <w:rFonts w:ascii="Times New Roman" w:hAnsi="Times New Roman" w:cs="Times New Roman"/>
          <w:color w:val="auto"/>
          <w:sz w:val="28"/>
          <w:szCs w:val="28"/>
        </w:rPr>
        <w:t>Стародеревянковского</w:t>
      </w:r>
      <w:r w:rsidRPr="008651BA">
        <w:rPr>
          <w:color w:val="auto"/>
          <w:sz w:val="28"/>
          <w:szCs w:val="28"/>
        </w:rPr>
        <w:t xml:space="preserve"> сельского поселения.</w:t>
      </w:r>
    </w:p>
    <w:p w:rsidR="00975ACF" w:rsidRPr="008651BA" w:rsidRDefault="00975ACF" w:rsidP="003827DD">
      <w:pPr>
        <w:pStyle w:val="19"/>
        <w:spacing w:before="0" w:line="240" w:lineRule="auto"/>
        <w:ind w:left="0" w:right="0"/>
        <w:jc w:val="left"/>
        <w:rPr>
          <w:rFonts w:ascii="Calibri" w:hAnsi="Calibri" w:cs="Calibri"/>
          <w:color w:val="auto"/>
          <w:sz w:val="28"/>
          <w:szCs w:val="28"/>
        </w:rPr>
      </w:pPr>
    </w:p>
    <w:p w:rsidR="00975ACF" w:rsidRPr="008651BA" w:rsidRDefault="00975ACF" w:rsidP="003827DD">
      <w:pPr>
        <w:pStyle w:val="19"/>
        <w:spacing w:before="0" w:line="240" w:lineRule="auto"/>
        <w:ind w:left="0" w:right="0"/>
        <w:jc w:val="left"/>
        <w:rPr>
          <w:rFonts w:ascii="Times New Roman" w:hAnsi="Times New Roman" w:cs="Times New Roman"/>
          <w:color w:val="auto"/>
          <w:sz w:val="28"/>
          <w:szCs w:val="28"/>
        </w:rPr>
      </w:pPr>
    </w:p>
    <w:p w:rsidR="00975ACF" w:rsidRPr="008651BA" w:rsidRDefault="00975ACF" w:rsidP="00BE1341">
      <w:pPr>
        <w:pStyle w:val="Default"/>
        <w:spacing w:line="360" w:lineRule="auto"/>
        <w:rPr>
          <w:sz w:val="32"/>
          <w:szCs w:val="32"/>
        </w:rPr>
      </w:pPr>
    </w:p>
    <w:p w:rsidR="00975ACF" w:rsidRPr="008651BA" w:rsidRDefault="00975ACF" w:rsidP="00BE1341">
      <w:pPr>
        <w:pStyle w:val="S1"/>
        <w:spacing w:line="360" w:lineRule="auto"/>
        <w:rPr>
          <w:sz w:val="32"/>
          <w:szCs w:val="32"/>
        </w:rPr>
      </w:pPr>
    </w:p>
    <w:p w:rsidR="00975ACF" w:rsidRPr="008651BA" w:rsidRDefault="00975ACF" w:rsidP="00BE1341">
      <w:pPr>
        <w:pStyle w:val="S1"/>
        <w:spacing w:line="360" w:lineRule="auto"/>
        <w:rPr>
          <w:sz w:val="32"/>
          <w:szCs w:val="32"/>
        </w:rPr>
      </w:pPr>
    </w:p>
    <w:p w:rsidR="00975ACF" w:rsidRPr="008651BA" w:rsidRDefault="00975ACF" w:rsidP="00BE1341">
      <w:pPr>
        <w:pStyle w:val="S1"/>
        <w:spacing w:line="360" w:lineRule="auto"/>
        <w:rPr>
          <w:sz w:val="32"/>
          <w:szCs w:val="32"/>
        </w:rPr>
      </w:pPr>
    </w:p>
    <w:p w:rsidR="00975ACF" w:rsidRPr="008651BA" w:rsidRDefault="00975ACF" w:rsidP="00BE1341">
      <w:pPr>
        <w:pStyle w:val="S1"/>
        <w:spacing w:line="360" w:lineRule="auto"/>
        <w:ind w:firstLine="0"/>
        <w:rPr>
          <w:sz w:val="32"/>
          <w:szCs w:val="32"/>
        </w:rPr>
      </w:pPr>
    </w:p>
    <w:sectPr w:rsidR="00975ACF" w:rsidRPr="008651BA" w:rsidSect="00EE57FD">
      <w:headerReference w:type="default" r:id="rId11"/>
      <w:pgSz w:w="11907" w:h="16839" w:code="9"/>
      <w:pgMar w:top="709" w:right="708" w:bottom="1843" w:left="1560" w:header="340" w:footer="567"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ACF" w:rsidRDefault="00975ACF" w:rsidP="0006152D">
      <w:r>
        <w:separator/>
      </w:r>
    </w:p>
  </w:endnote>
  <w:endnote w:type="continuationSeparator" w:id="0">
    <w:p w:rsidR="00975ACF" w:rsidRDefault="00975ACF" w:rsidP="000615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ISOCPEUR">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Journal">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GOST type A">
    <w:altName w:val="Tahoma"/>
    <w:panose1 w:val="00000000000000000000"/>
    <w:charset w:val="CC"/>
    <w:family w:val="auto"/>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ACF" w:rsidRDefault="00975ACF" w:rsidP="0006152D">
      <w:r>
        <w:separator/>
      </w:r>
    </w:p>
  </w:footnote>
  <w:footnote w:type="continuationSeparator" w:id="0">
    <w:p w:rsidR="00975ACF" w:rsidRDefault="00975ACF" w:rsidP="000615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ACF" w:rsidRPr="00E252F6" w:rsidRDefault="00975ACF">
    <w:pPr>
      <w:pStyle w:val="Header"/>
      <w:rPr>
        <w:sz w:val="2"/>
        <w:szCs w:val="2"/>
      </w:rPr>
    </w:pPr>
    <w:r>
      <w:rPr>
        <w:noProof/>
      </w:rPr>
      <w:pict>
        <v:shapetype id="_x0000_t202" coordsize="21600,21600" o:spt="202" path="m,l,21600r21600,l21600,xe">
          <v:stroke joinstyle="miter"/>
          <v:path gradientshapeok="t" o:connecttype="rect"/>
        </v:shapetype>
        <v:shape id="_x0000_s2049" type="#_x0000_t202" style="position:absolute;left:0;text-align:left;margin-left:17.1pt;margin-top:17.1pt;width:1159.95pt;height:1287.9pt;z-index:251660288;mso-position-horizontal-relative:page;mso-position-vertical-relative:page" filled="f" stroked="f">
          <v:textbox style="mso-next-textbox:#_x0000_s2049" inset="0,0,0,0">
            <w:txbxContent>
              <w:tbl>
                <w:tblPr>
                  <w:tblW w:w="11057" w:type="dxa"/>
                  <w:tblInd w:w="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284"/>
                  <w:gridCol w:w="283"/>
                  <w:gridCol w:w="525"/>
                  <w:gridCol w:w="572"/>
                  <w:gridCol w:w="573"/>
                  <w:gridCol w:w="573"/>
                  <w:gridCol w:w="803"/>
                  <w:gridCol w:w="573"/>
                  <w:gridCol w:w="6086"/>
                  <w:gridCol w:w="785"/>
                </w:tblGrid>
                <w:tr w:rsidR="00975ACF" w:rsidRPr="002923B6">
                  <w:trPr>
                    <w:cantSplit/>
                    <w:trHeight w:val="11450"/>
                  </w:trPr>
                  <w:tc>
                    <w:tcPr>
                      <w:tcW w:w="567" w:type="dxa"/>
                      <w:gridSpan w:val="2"/>
                      <w:tcBorders>
                        <w:top w:val="nil"/>
                        <w:left w:val="nil"/>
                      </w:tcBorders>
                    </w:tcPr>
                    <w:p w:rsidR="00975ACF" w:rsidRPr="001100CA" w:rsidRDefault="00975ACF" w:rsidP="002F308A">
                      <w:pPr>
                        <w:pStyle w:val="Footer"/>
                        <w:ind w:firstLine="0"/>
                        <w:jc w:val="center"/>
                        <w:rPr>
                          <w:spacing w:val="-20"/>
                        </w:rPr>
                      </w:pPr>
                    </w:p>
                  </w:tc>
                  <w:tc>
                    <w:tcPr>
                      <w:tcW w:w="10490" w:type="dxa"/>
                      <w:gridSpan w:val="8"/>
                      <w:vMerge w:val="restart"/>
                    </w:tcPr>
                    <w:p w:rsidR="00975ACF" w:rsidRPr="001100CA" w:rsidRDefault="00975ACF" w:rsidP="00B57A67">
                      <w:pPr>
                        <w:pStyle w:val="Footer"/>
                        <w:ind w:firstLine="0"/>
                        <w:rPr>
                          <w:spacing w:val="-20"/>
                        </w:rPr>
                      </w:pPr>
                    </w:p>
                  </w:tc>
                </w:tr>
                <w:tr w:rsidR="00975ACF" w:rsidRPr="002923B6">
                  <w:trPr>
                    <w:cantSplit/>
                    <w:trHeight w:hRule="exact" w:val="1587"/>
                  </w:trPr>
                  <w:tc>
                    <w:tcPr>
                      <w:tcW w:w="284" w:type="dxa"/>
                      <w:textDirection w:val="btLr"/>
                      <w:vAlign w:val="center"/>
                    </w:tcPr>
                    <w:p w:rsidR="00975ACF" w:rsidRPr="001100CA" w:rsidRDefault="00975ACF" w:rsidP="002F308A">
                      <w:pPr>
                        <w:pStyle w:val="Footer"/>
                        <w:ind w:firstLine="0"/>
                        <w:rPr>
                          <w:spacing w:val="-20"/>
                        </w:rPr>
                      </w:pPr>
                      <w:r w:rsidRPr="001100CA">
                        <w:rPr>
                          <w:spacing w:val="-20"/>
                        </w:rPr>
                        <w:t>Взам. инв. №</w:t>
                      </w:r>
                    </w:p>
                  </w:tc>
                  <w:tc>
                    <w:tcPr>
                      <w:tcW w:w="283" w:type="dxa"/>
                    </w:tcPr>
                    <w:p w:rsidR="00975ACF" w:rsidRPr="001100CA" w:rsidRDefault="00975ACF" w:rsidP="002F308A">
                      <w:pPr>
                        <w:pStyle w:val="Footer"/>
                        <w:ind w:firstLine="0"/>
                        <w:jc w:val="center"/>
                        <w:rPr>
                          <w:rFonts w:ascii="ISOCPEUR" w:hAnsi="ISOCPEUR" w:cs="ISOCPEUR"/>
                          <w:i/>
                          <w:iCs/>
                          <w:spacing w:val="-20"/>
                        </w:rPr>
                      </w:pPr>
                    </w:p>
                  </w:tc>
                  <w:tc>
                    <w:tcPr>
                      <w:tcW w:w="10490" w:type="dxa"/>
                      <w:gridSpan w:val="8"/>
                      <w:vMerge/>
                      <w:vAlign w:val="center"/>
                    </w:tcPr>
                    <w:p w:rsidR="00975ACF" w:rsidRPr="001100CA" w:rsidRDefault="00975ACF" w:rsidP="002F308A">
                      <w:pPr>
                        <w:pStyle w:val="Footer"/>
                        <w:ind w:firstLine="0"/>
                        <w:jc w:val="center"/>
                        <w:rPr>
                          <w:spacing w:val="-20"/>
                        </w:rPr>
                      </w:pPr>
                    </w:p>
                  </w:tc>
                </w:tr>
                <w:tr w:rsidR="00975ACF" w:rsidRPr="002923B6">
                  <w:trPr>
                    <w:cantSplit/>
                    <w:trHeight w:hRule="exact" w:val="1836"/>
                  </w:trPr>
                  <w:tc>
                    <w:tcPr>
                      <w:tcW w:w="284" w:type="dxa"/>
                      <w:textDirection w:val="btLr"/>
                      <w:vAlign w:val="center"/>
                    </w:tcPr>
                    <w:p w:rsidR="00975ACF" w:rsidRPr="001100CA" w:rsidRDefault="00975ACF" w:rsidP="002F308A">
                      <w:pPr>
                        <w:pStyle w:val="Footer"/>
                        <w:ind w:firstLine="0"/>
                        <w:rPr>
                          <w:spacing w:val="-20"/>
                        </w:rPr>
                      </w:pPr>
                      <w:r w:rsidRPr="001100CA">
                        <w:rPr>
                          <w:spacing w:val="-20"/>
                        </w:rPr>
                        <w:t>Подп. и дата</w:t>
                      </w:r>
                    </w:p>
                  </w:tc>
                  <w:tc>
                    <w:tcPr>
                      <w:tcW w:w="283" w:type="dxa"/>
                    </w:tcPr>
                    <w:p w:rsidR="00975ACF" w:rsidRPr="001100CA" w:rsidRDefault="00975ACF" w:rsidP="002F308A">
                      <w:pPr>
                        <w:pStyle w:val="Footer"/>
                        <w:ind w:firstLine="0"/>
                        <w:jc w:val="center"/>
                        <w:rPr>
                          <w:spacing w:val="-20"/>
                        </w:rPr>
                      </w:pPr>
                    </w:p>
                  </w:tc>
                  <w:tc>
                    <w:tcPr>
                      <w:tcW w:w="10490" w:type="dxa"/>
                      <w:gridSpan w:val="8"/>
                      <w:vMerge/>
                      <w:vAlign w:val="center"/>
                    </w:tcPr>
                    <w:p w:rsidR="00975ACF" w:rsidRPr="001100CA" w:rsidRDefault="00975ACF" w:rsidP="002F308A">
                      <w:pPr>
                        <w:pStyle w:val="Footer"/>
                        <w:ind w:firstLine="0"/>
                        <w:jc w:val="center"/>
                        <w:rPr>
                          <w:spacing w:val="-20"/>
                        </w:rPr>
                      </w:pPr>
                    </w:p>
                  </w:tc>
                </w:tr>
                <w:tr w:rsidR="00975ACF" w:rsidRPr="002923B6">
                  <w:trPr>
                    <w:cantSplit/>
                    <w:trHeight w:val="362"/>
                  </w:trPr>
                  <w:tc>
                    <w:tcPr>
                      <w:tcW w:w="284" w:type="dxa"/>
                      <w:vMerge w:val="restart"/>
                      <w:textDirection w:val="btLr"/>
                      <w:vAlign w:val="center"/>
                    </w:tcPr>
                    <w:p w:rsidR="00975ACF" w:rsidRPr="00246AE5" w:rsidRDefault="00975ACF" w:rsidP="00191A28">
                      <w:pPr>
                        <w:pStyle w:val="Footer"/>
                        <w:ind w:firstLine="0"/>
                        <w:rPr>
                          <w:spacing w:val="-20"/>
                          <w:lang w:val="en-US"/>
                        </w:rPr>
                      </w:pPr>
                      <w:r w:rsidRPr="001100CA">
                        <w:rPr>
                          <w:spacing w:val="-20"/>
                        </w:rPr>
                        <w:t>Инв.№подл.</w:t>
                      </w:r>
                    </w:p>
                  </w:tc>
                  <w:tc>
                    <w:tcPr>
                      <w:tcW w:w="283" w:type="dxa"/>
                      <w:vMerge w:val="restart"/>
                    </w:tcPr>
                    <w:p w:rsidR="00975ACF" w:rsidRPr="001100CA" w:rsidRDefault="00975ACF" w:rsidP="002F308A">
                      <w:pPr>
                        <w:pStyle w:val="Footer"/>
                        <w:ind w:firstLine="0"/>
                        <w:jc w:val="center"/>
                        <w:rPr>
                          <w:spacing w:val="-20"/>
                        </w:rPr>
                      </w:pPr>
                    </w:p>
                  </w:tc>
                  <w:tc>
                    <w:tcPr>
                      <w:tcW w:w="10490" w:type="dxa"/>
                      <w:gridSpan w:val="8"/>
                      <w:vMerge/>
                      <w:tcBorders>
                        <w:bottom w:val="nil"/>
                      </w:tcBorders>
                      <w:vAlign w:val="center"/>
                    </w:tcPr>
                    <w:p w:rsidR="00975ACF" w:rsidRPr="001100CA" w:rsidRDefault="00975ACF" w:rsidP="002F308A">
                      <w:pPr>
                        <w:pStyle w:val="Footer"/>
                        <w:ind w:firstLine="0"/>
                        <w:jc w:val="center"/>
                        <w:rPr>
                          <w:spacing w:val="-20"/>
                        </w:rPr>
                      </w:pPr>
                    </w:p>
                  </w:tc>
                </w:tr>
                <w:tr w:rsidR="00975ACF" w:rsidRPr="002923B6">
                  <w:trPr>
                    <w:cantSplit/>
                    <w:trHeight w:hRule="exact" w:val="277"/>
                  </w:trPr>
                  <w:tc>
                    <w:tcPr>
                      <w:tcW w:w="284" w:type="dxa"/>
                      <w:vMerge/>
                      <w:vAlign w:val="center"/>
                    </w:tcPr>
                    <w:p w:rsidR="00975ACF" w:rsidRPr="001100CA" w:rsidRDefault="00975ACF" w:rsidP="002F308A">
                      <w:pPr>
                        <w:pStyle w:val="Footer"/>
                        <w:ind w:firstLine="0"/>
                        <w:jc w:val="center"/>
                        <w:rPr>
                          <w:noProof/>
                          <w:spacing w:val="-20"/>
                        </w:rPr>
                      </w:pPr>
                    </w:p>
                  </w:tc>
                  <w:tc>
                    <w:tcPr>
                      <w:tcW w:w="283" w:type="dxa"/>
                      <w:vMerge/>
                    </w:tcPr>
                    <w:p w:rsidR="00975ACF" w:rsidRPr="001100CA" w:rsidRDefault="00975ACF" w:rsidP="002F308A">
                      <w:pPr>
                        <w:pStyle w:val="Footer"/>
                        <w:ind w:firstLine="0"/>
                        <w:jc w:val="center"/>
                        <w:rPr>
                          <w:noProof/>
                          <w:spacing w:val="-20"/>
                        </w:rPr>
                      </w:pPr>
                    </w:p>
                  </w:tc>
                  <w:tc>
                    <w:tcPr>
                      <w:tcW w:w="525" w:type="dxa"/>
                      <w:vAlign w:val="center"/>
                    </w:tcPr>
                    <w:p w:rsidR="00975ACF" w:rsidRPr="001100CA" w:rsidRDefault="00975ACF" w:rsidP="002F308A">
                      <w:pPr>
                        <w:pStyle w:val="Footer"/>
                        <w:ind w:firstLine="0"/>
                        <w:jc w:val="center"/>
                        <w:rPr>
                          <w:noProof/>
                          <w:spacing w:val="-20"/>
                        </w:rPr>
                      </w:pPr>
                    </w:p>
                  </w:tc>
                  <w:tc>
                    <w:tcPr>
                      <w:tcW w:w="572" w:type="dxa"/>
                      <w:vAlign w:val="center"/>
                    </w:tcPr>
                    <w:p w:rsidR="00975ACF" w:rsidRPr="001100CA" w:rsidRDefault="00975ACF" w:rsidP="002F308A">
                      <w:pPr>
                        <w:pStyle w:val="Footer"/>
                        <w:ind w:firstLine="0"/>
                        <w:jc w:val="center"/>
                        <w:rPr>
                          <w:noProof/>
                          <w:spacing w:val="-20"/>
                        </w:rPr>
                      </w:pPr>
                    </w:p>
                  </w:tc>
                  <w:tc>
                    <w:tcPr>
                      <w:tcW w:w="573" w:type="dxa"/>
                      <w:vAlign w:val="center"/>
                    </w:tcPr>
                    <w:p w:rsidR="00975ACF" w:rsidRPr="001100CA" w:rsidRDefault="00975ACF" w:rsidP="002F308A">
                      <w:pPr>
                        <w:pStyle w:val="Footer"/>
                        <w:ind w:firstLine="0"/>
                        <w:jc w:val="center"/>
                        <w:rPr>
                          <w:noProof/>
                          <w:spacing w:val="-20"/>
                        </w:rPr>
                      </w:pPr>
                    </w:p>
                  </w:tc>
                  <w:tc>
                    <w:tcPr>
                      <w:tcW w:w="573" w:type="dxa"/>
                      <w:vAlign w:val="center"/>
                    </w:tcPr>
                    <w:p w:rsidR="00975ACF" w:rsidRPr="001100CA" w:rsidRDefault="00975ACF" w:rsidP="002F308A">
                      <w:pPr>
                        <w:pStyle w:val="Footer"/>
                        <w:ind w:firstLine="0"/>
                        <w:jc w:val="center"/>
                        <w:rPr>
                          <w:noProof/>
                          <w:spacing w:val="-20"/>
                        </w:rPr>
                      </w:pPr>
                    </w:p>
                  </w:tc>
                  <w:tc>
                    <w:tcPr>
                      <w:tcW w:w="803" w:type="dxa"/>
                      <w:vAlign w:val="center"/>
                    </w:tcPr>
                    <w:p w:rsidR="00975ACF" w:rsidRPr="001100CA" w:rsidRDefault="00975ACF" w:rsidP="002F308A">
                      <w:pPr>
                        <w:pStyle w:val="Footer"/>
                        <w:ind w:firstLine="0"/>
                        <w:jc w:val="center"/>
                        <w:rPr>
                          <w:noProof/>
                          <w:spacing w:val="-20"/>
                        </w:rPr>
                      </w:pPr>
                    </w:p>
                  </w:tc>
                  <w:tc>
                    <w:tcPr>
                      <w:tcW w:w="573" w:type="dxa"/>
                      <w:vAlign w:val="center"/>
                    </w:tcPr>
                    <w:p w:rsidR="00975ACF" w:rsidRPr="001100CA" w:rsidRDefault="00975ACF" w:rsidP="002F308A">
                      <w:pPr>
                        <w:pStyle w:val="Footer"/>
                        <w:ind w:firstLine="0"/>
                        <w:jc w:val="center"/>
                        <w:rPr>
                          <w:noProof/>
                          <w:spacing w:val="-20"/>
                        </w:rPr>
                      </w:pPr>
                    </w:p>
                  </w:tc>
                  <w:tc>
                    <w:tcPr>
                      <w:tcW w:w="6086" w:type="dxa"/>
                      <w:vMerge w:val="restart"/>
                      <w:vAlign w:val="center"/>
                    </w:tcPr>
                    <w:p w:rsidR="00975ACF" w:rsidRPr="001100CA" w:rsidRDefault="00975ACF" w:rsidP="00246AE5">
                      <w:pPr>
                        <w:pStyle w:val="Footer"/>
                        <w:ind w:firstLine="0"/>
                        <w:jc w:val="center"/>
                        <w:rPr>
                          <w:caps/>
                          <w:sz w:val="32"/>
                          <w:szCs w:val="32"/>
                        </w:rPr>
                      </w:pPr>
                      <w:r w:rsidRPr="001100CA">
                        <w:rPr>
                          <w:caps/>
                          <w:sz w:val="32"/>
                          <w:szCs w:val="32"/>
                        </w:rPr>
                        <w:t>236-15/ОМ</w:t>
                      </w:r>
                    </w:p>
                  </w:tc>
                  <w:tc>
                    <w:tcPr>
                      <w:tcW w:w="785" w:type="dxa"/>
                      <w:vAlign w:val="center"/>
                    </w:tcPr>
                    <w:p w:rsidR="00975ACF" w:rsidRPr="00246AE5" w:rsidRDefault="00975ACF" w:rsidP="002F308A">
                      <w:pPr>
                        <w:pStyle w:val="Footer"/>
                        <w:ind w:firstLine="0"/>
                        <w:jc w:val="center"/>
                        <w:rPr>
                          <w:caps/>
                          <w:spacing w:val="-20"/>
                          <w:lang w:val="en-US"/>
                        </w:rPr>
                      </w:pPr>
                      <w:r w:rsidRPr="001100CA">
                        <w:rPr>
                          <w:spacing w:val="-20"/>
                        </w:rPr>
                        <w:t>Лист</w:t>
                      </w:r>
                    </w:p>
                  </w:tc>
                </w:tr>
                <w:tr w:rsidR="00975ACF" w:rsidRPr="002923B6">
                  <w:trPr>
                    <w:cantSplit/>
                    <w:trHeight w:val="340"/>
                  </w:trPr>
                  <w:tc>
                    <w:tcPr>
                      <w:tcW w:w="284" w:type="dxa"/>
                      <w:vMerge/>
                      <w:textDirection w:val="btLr"/>
                      <w:vAlign w:val="center"/>
                    </w:tcPr>
                    <w:p w:rsidR="00975ACF" w:rsidRPr="001100CA" w:rsidRDefault="00975ACF" w:rsidP="002F308A">
                      <w:pPr>
                        <w:pStyle w:val="Footer"/>
                        <w:ind w:firstLine="0"/>
                        <w:jc w:val="center"/>
                        <w:rPr>
                          <w:spacing w:val="-20"/>
                        </w:rPr>
                      </w:pPr>
                    </w:p>
                  </w:tc>
                  <w:tc>
                    <w:tcPr>
                      <w:tcW w:w="283" w:type="dxa"/>
                      <w:vMerge/>
                    </w:tcPr>
                    <w:p w:rsidR="00975ACF" w:rsidRPr="001100CA" w:rsidRDefault="00975ACF" w:rsidP="002F308A">
                      <w:pPr>
                        <w:pStyle w:val="Footer"/>
                        <w:ind w:firstLine="0"/>
                        <w:jc w:val="center"/>
                        <w:rPr>
                          <w:noProof/>
                          <w:spacing w:val="-20"/>
                        </w:rPr>
                      </w:pPr>
                    </w:p>
                  </w:tc>
                  <w:tc>
                    <w:tcPr>
                      <w:tcW w:w="525" w:type="dxa"/>
                      <w:tcBorders>
                        <w:top w:val="single" w:sz="6" w:space="0" w:color="auto"/>
                      </w:tcBorders>
                      <w:vAlign w:val="center"/>
                    </w:tcPr>
                    <w:p w:rsidR="00975ACF" w:rsidRPr="001100CA" w:rsidRDefault="00975ACF" w:rsidP="002F308A">
                      <w:pPr>
                        <w:pStyle w:val="Footer"/>
                        <w:ind w:firstLine="0"/>
                        <w:jc w:val="center"/>
                        <w:rPr>
                          <w:noProof/>
                          <w:spacing w:val="-20"/>
                        </w:rPr>
                      </w:pPr>
                    </w:p>
                  </w:tc>
                  <w:tc>
                    <w:tcPr>
                      <w:tcW w:w="572" w:type="dxa"/>
                      <w:tcBorders>
                        <w:top w:val="single" w:sz="6" w:space="0" w:color="auto"/>
                      </w:tcBorders>
                      <w:vAlign w:val="center"/>
                    </w:tcPr>
                    <w:p w:rsidR="00975ACF" w:rsidRPr="001100CA" w:rsidRDefault="00975ACF" w:rsidP="002F308A">
                      <w:pPr>
                        <w:pStyle w:val="Footer"/>
                        <w:ind w:firstLine="0"/>
                        <w:jc w:val="center"/>
                        <w:rPr>
                          <w:noProof/>
                          <w:spacing w:val="-20"/>
                        </w:rPr>
                      </w:pPr>
                    </w:p>
                  </w:tc>
                  <w:tc>
                    <w:tcPr>
                      <w:tcW w:w="573" w:type="dxa"/>
                      <w:tcBorders>
                        <w:top w:val="single" w:sz="6" w:space="0" w:color="auto"/>
                      </w:tcBorders>
                      <w:vAlign w:val="center"/>
                    </w:tcPr>
                    <w:p w:rsidR="00975ACF" w:rsidRPr="001100CA" w:rsidRDefault="00975ACF" w:rsidP="002F308A">
                      <w:pPr>
                        <w:pStyle w:val="Footer"/>
                        <w:ind w:firstLine="0"/>
                        <w:jc w:val="center"/>
                        <w:rPr>
                          <w:noProof/>
                          <w:spacing w:val="-20"/>
                        </w:rPr>
                      </w:pPr>
                    </w:p>
                  </w:tc>
                  <w:tc>
                    <w:tcPr>
                      <w:tcW w:w="573" w:type="dxa"/>
                      <w:tcBorders>
                        <w:top w:val="single" w:sz="6" w:space="0" w:color="auto"/>
                      </w:tcBorders>
                      <w:vAlign w:val="center"/>
                    </w:tcPr>
                    <w:p w:rsidR="00975ACF" w:rsidRPr="001100CA" w:rsidRDefault="00975ACF" w:rsidP="002F308A">
                      <w:pPr>
                        <w:pStyle w:val="Footer"/>
                        <w:ind w:firstLine="0"/>
                        <w:jc w:val="center"/>
                        <w:rPr>
                          <w:noProof/>
                          <w:spacing w:val="-20"/>
                        </w:rPr>
                      </w:pPr>
                    </w:p>
                  </w:tc>
                  <w:tc>
                    <w:tcPr>
                      <w:tcW w:w="803" w:type="dxa"/>
                      <w:tcBorders>
                        <w:top w:val="single" w:sz="6" w:space="0" w:color="auto"/>
                      </w:tcBorders>
                      <w:vAlign w:val="center"/>
                    </w:tcPr>
                    <w:p w:rsidR="00975ACF" w:rsidRPr="001100CA" w:rsidRDefault="00975ACF" w:rsidP="002F308A">
                      <w:pPr>
                        <w:pStyle w:val="Footer"/>
                        <w:ind w:firstLine="0"/>
                        <w:jc w:val="center"/>
                        <w:rPr>
                          <w:noProof/>
                          <w:spacing w:val="-20"/>
                        </w:rPr>
                      </w:pPr>
                    </w:p>
                  </w:tc>
                  <w:tc>
                    <w:tcPr>
                      <w:tcW w:w="573" w:type="dxa"/>
                      <w:tcBorders>
                        <w:top w:val="single" w:sz="6" w:space="0" w:color="auto"/>
                      </w:tcBorders>
                      <w:vAlign w:val="center"/>
                    </w:tcPr>
                    <w:p w:rsidR="00975ACF" w:rsidRPr="001100CA" w:rsidRDefault="00975ACF" w:rsidP="002F308A">
                      <w:pPr>
                        <w:pStyle w:val="Footer"/>
                        <w:ind w:firstLine="0"/>
                        <w:jc w:val="center"/>
                        <w:rPr>
                          <w:noProof/>
                          <w:spacing w:val="-20"/>
                        </w:rPr>
                      </w:pPr>
                    </w:p>
                  </w:tc>
                  <w:tc>
                    <w:tcPr>
                      <w:tcW w:w="6086" w:type="dxa"/>
                      <w:vMerge/>
                      <w:vAlign w:val="center"/>
                    </w:tcPr>
                    <w:p w:rsidR="00975ACF" w:rsidRPr="001100CA" w:rsidRDefault="00975ACF" w:rsidP="002F308A">
                      <w:pPr>
                        <w:pStyle w:val="Footer"/>
                        <w:ind w:firstLine="0"/>
                        <w:jc w:val="center"/>
                        <w:rPr>
                          <w:spacing w:val="-20"/>
                        </w:rPr>
                      </w:pPr>
                    </w:p>
                  </w:tc>
                  <w:tc>
                    <w:tcPr>
                      <w:tcW w:w="785" w:type="dxa"/>
                      <w:vMerge w:val="restart"/>
                      <w:vAlign w:val="center"/>
                    </w:tcPr>
                    <w:p w:rsidR="00975ACF" w:rsidRPr="001100CA" w:rsidRDefault="00975ACF" w:rsidP="002F308A">
                      <w:pPr>
                        <w:pStyle w:val="Footer"/>
                        <w:ind w:firstLine="0"/>
                        <w:jc w:val="center"/>
                        <w:rPr>
                          <w:spacing w:val="-20"/>
                        </w:rPr>
                      </w:pPr>
                      <w:r w:rsidRPr="001100CA">
                        <w:rPr>
                          <w:spacing w:val="-20"/>
                        </w:rPr>
                        <w:fldChar w:fldCharType="begin"/>
                      </w:r>
                      <w:r w:rsidRPr="001100CA">
                        <w:rPr>
                          <w:spacing w:val="-20"/>
                        </w:rPr>
                        <w:instrText xml:space="preserve"> PAGE  \* Arabic </w:instrText>
                      </w:r>
                      <w:r w:rsidRPr="001100CA">
                        <w:rPr>
                          <w:spacing w:val="-20"/>
                        </w:rPr>
                        <w:fldChar w:fldCharType="separate"/>
                      </w:r>
                      <w:r>
                        <w:rPr>
                          <w:noProof/>
                          <w:spacing w:val="-20"/>
                        </w:rPr>
                        <w:t>17</w:t>
                      </w:r>
                      <w:r w:rsidRPr="001100CA">
                        <w:rPr>
                          <w:spacing w:val="-20"/>
                        </w:rPr>
                        <w:fldChar w:fldCharType="end"/>
                      </w:r>
                    </w:p>
                  </w:tc>
                </w:tr>
                <w:tr w:rsidR="00975ACF" w:rsidRPr="002923B6">
                  <w:trPr>
                    <w:cantSplit/>
                    <w:trHeight w:hRule="exact" w:val="291"/>
                  </w:trPr>
                  <w:tc>
                    <w:tcPr>
                      <w:tcW w:w="284" w:type="dxa"/>
                      <w:vMerge/>
                    </w:tcPr>
                    <w:p w:rsidR="00975ACF" w:rsidRPr="001100CA" w:rsidRDefault="00975ACF" w:rsidP="002F308A">
                      <w:pPr>
                        <w:pStyle w:val="Footer"/>
                        <w:ind w:firstLine="0"/>
                        <w:jc w:val="center"/>
                        <w:rPr>
                          <w:spacing w:val="-20"/>
                        </w:rPr>
                      </w:pPr>
                    </w:p>
                  </w:tc>
                  <w:tc>
                    <w:tcPr>
                      <w:tcW w:w="283" w:type="dxa"/>
                      <w:vMerge/>
                    </w:tcPr>
                    <w:p w:rsidR="00975ACF" w:rsidRPr="001100CA" w:rsidRDefault="00975ACF" w:rsidP="002F308A">
                      <w:pPr>
                        <w:pStyle w:val="Footer"/>
                        <w:ind w:firstLine="0"/>
                        <w:jc w:val="center"/>
                        <w:rPr>
                          <w:spacing w:val="-20"/>
                        </w:rPr>
                      </w:pPr>
                    </w:p>
                  </w:tc>
                  <w:tc>
                    <w:tcPr>
                      <w:tcW w:w="525" w:type="dxa"/>
                      <w:vAlign w:val="center"/>
                    </w:tcPr>
                    <w:p w:rsidR="00975ACF" w:rsidRPr="001100CA" w:rsidRDefault="00975ACF" w:rsidP="002F308A">
                      <w:pPr>
                        <w:pStyle w:val="Footer"/>
                        <w:ind w:firstLine="0"/>
                        <w:jc w:val="left"/>
                        <w:rPr>
                          <w:noProof/>
                          <w:spacing w:val="-20"/>
                        </w:rPr>
                      </w:pPr>
                      <w:r w:rsidRPr="001100CA">
                        <w:rPr>
                          <w:noProof/>
                          <w:spacing w:val="-20"/>
                        </w:rPr>
                        <w:t>Изм.</w:t>
                      </w:r>
                    </w:p>
                  </w:tc>
                  <w:tc>
                    <w:tcPr>
                      <w:tcW w:w="572" w:type="dxa"/>
                      <w:vAlign w:val="center"/>
                    </w:tcPr>
                    <w:p w:rsidR="00975ACF" w:rsidRPr="001100CA" w:rsidRDefault="00975ACF" w:rsidP="002F308A">
                      <w:pPr>
                        <w:pStyle w:val="Footer"/>
                        <w:ind w:firstLine="0"/>
                        <w:jc w:val="left"/>
                        <w:rPr>
                          <w:noProof/>
                          <w:spacing w:val="-30"/>
                        </w:rPr>
                      </w:pPr>
                      <w:r w:rsidRPr="001100CA">
                        <w:rPr>
                          <w:noProof/>
                          <w:spacing w:val="-30"/>
                        </w:rPr>
                        <w:t>Кол.уч</w:t>
                      </w:r>
                    </w:p>
                  </w:tc>
                  <w:tc>
                    <w:tcPr>
                      <w:tcW w:w="573" w:type="dxa"/>
                      <w:vAlign w:val="center"/>
                    </w:tcPr>
                    <w:p w:rsidR="00975ACF" w:rsidRPr="001100CA" w:rsidRDefault="00975ACF" w:rsidP="002F308A">
                      <w:pPr>
                        <w:pStyle w:val="Footer"/>
                        <w:ind w:firstLine="0"/>
                        <w:jc w:val="left"/>
                        <w:rPr>
                          <w:noProof/>
                          <w:spacing w:val="-22"/>
                        </w:rPr>
                      </w:pPr>
                      <w:r w:rsidRPr="001100CA">
                        <w:rPr>
                          <w:noProof/>
                          <w:spacing w:val="-22"/>
                        </w:rPr>
                        <w:t>Лист .</w:t>
                      </w:r>
                    </w:p>
                  </w:tc>
                  <w:tc>
                    <w:tcPr>
                      <w:tcW w:w="573" w:type="dxa"/>
                      <w:vAlign w:val="center"/>
                    </w:tcPr>
                    <w:p w:rsidR="00975ACF" w:rsidRPr="001100CA" w:rsidRDefault="00975ACF" w:rsidP="002F308A">
                      <w:pPr>
                        <w:pStyle w:val="Footer"/>
                        <w:ind w:firstLine="0"/>
                        <w:jc w:val="left"/>
                        <w:rPr>
                          <w:noProof/>
                          <w:spacing w:val="-22"/>
                        </w:rPr>
                      </w:pPr>
                      <w:r w:rsidRPr="001100CA">
                        <w:rPr>
                          <w:noProof/>
                          <w:spacing w:val="-22"/>
                        </w:rPr>
                        <w:t>№док.</w:t>
                      </w:r>
                    </w:p>
                  </w:tc>
                  <w:tc>
                    <w:tcPr>
                      <w:tcW w:w="803" w:type="dxa"/>
                      <w:vAlign w:val="center"/>
                    </w:tcPr>
                    <w:p w:rsidR="00975ACF" w:rsidRPr="001100CA" w:rsidRDefault="00975ACF" w:rsidP="002F308A">
                      <w:pPr>
                        <w:pStyle w:val="Footer"/>
                        <w:ind w:firstLine="0"/>
                        <w:jc w:val="left"/>
                        <w:rPr>
                          <w:noProof/>
                          <w:spacing w:val="-22"/>
                        </w:rPr>
                      </w:pPr>
                      <w:r w:rsidRPr="001100CA">
                        <w:rPr>
                          <w:noProof/>
                          <w:spacing w:val="-22"/>
                        </w:rPr>
                        <w:t>Подпись</w:t>
                      </w:r>
                    </w:p>
                  </w:tc>
                  <w:tc>
                    <w:tcPr>
                      <w:tcW w:w="573" w:type="dxa"/>
                      <w:vAlign w:val="center"/>
                    </w:tcPr>
                    <w:p w:rsidR="00975ACF" w:rsidRPr="001100CA" w:rsidRDefault="00975ACF" w:rsidP="002F308A">
                      <w:pPr>
                        <w:pStyle w:val="Footer"/>
                        <w:ind w:firstLine="0"/>
                        <w:jc w:val="left"/>
                        <w:rPr>
                          <w:noProof/>
                          <w:spacing w:val="-20"/>
                        </w:rPr>
                      </w:pPr>
                      <w:r w:rsidRPr="001100CA">
                        <w:rPr>
                          <w:noProof/>
                          <w:spacing w:val="-20"/>
                        </w:rPr>
                        <w:t>Дата</w:t>
                      </w:r>
                    </w:p>
                  </w:tc>
                  <w:tc>
                    <w:tcPr>
                      <w:tcW w:w="6086" w:type="dxa"/>
                      <w:vMerge/>
                      <w:vAlign w:val="center"/>
                    </w:tcPr>
                    <w:p w:rsidR="00975ACF" w:rsidRPr="002923B6" w:rsidRDefault="00975ACF" w:rsidP="002F308A">
                      <w:pPr>
                        <w:ind w:firstLine="0"/>
                        <w:jc w:val="center"/>
                        <w:rPr>
                          <w:spacing w:val="-20"/>
                        </w:rPr>
                      </w:pPr>
                    </w:p>
                  </w:tc>
                  <w:tc>
                    <w:tcPr>
                      <w:tcW w:w="785" w:type="dxa"/>
                      <w:vMerge/>
                      <w:vAlign w:val="center"/>
                    </w:tcPr>
                    <w:p w:rsidR="00975ACF" w:rsidRPr="001100CA" w:rsidRDefault="00975ACF" w:rsidP="002F308A">
                      <w:pPr>
                        <w:pStyle w:val="Footer"/>
                        <w:ind w:firstLine="0"/>
                        <w:jc w:val="center"/>
                        <w:rPr>
                          <w:spacing w:val="-20"/>
                        </w:rPr>
                      </w:pPr>
                    </w:p>
                  </w:tc>
                </w:tr>
              </w:tbl>
              <w:p w:rsidR="00975ACF" w:rsidRPr="002923B6" w:rsidRDefault="00975ACF" w:rsidP="002F308A">
                <w:pPr>
                  <w:ind w:firstLine="0"/>
                  <w:jc w:val="center"/>
                  <w:rPr>
                    <w:spacing w:val="-20"/>
                  </w:rPr>
                </w:pP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ACF" w:rsidRPr="00327469" w:rsidRDefault="00975ACF">
    <w:pPr>
      <w:pStyle w:val="Header"/>
      <w:rPr>
        <w:sz w:val="2"/>
        <w:szCs w:val="2"/>
      </w:rPr>
    </w:pPr>
    <w:r>
      <w:rPr>
        <w:noProof/>
      </w:rPr>
      <w:pict>
        <v:shapetype id="_x0000_t202" coordsize="21600,21600" o:spt="202" path="m,l,21600r21600,l21600,xe">
          <v:stroke joinstyle="miter"/>
          <v:path gradientshapeok="t" o:connecttype="rect"/>
        </v:shapetype>
        <v:shape id="_x0000_s2050" type="#_x0000_t202" style="position:absolute;left:0;text-align:left;margin-left:17.1pt;margin-top:17.1pt;width:1159.95pt;height:1287.9pt;z-index:251662336;mso-position-horizontal-relative:page;mso-position-vertical-relative:page" o:allowincell="f" filled="f" stroked="f">
          <v:textbox style="mso-next-textbox:#_x0000_s2050" inset="0,0,0,0">
            <w:txbxContent>
              <w:tbl>
                <w:tblPr>
                  <w:tblW w:w="11057" w:type="dxa"/>
                  <w:tblInd w:w="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294"/>
                  <w:gridCol w:w="293"/>
                  <w:gridCol w:w="590"/>
                  <w:gridCol w:w="590"/>
                  <w:gridCol w:w="590"/>
                  <w:gridCol w:w="590"/>
                  <w:gridCol w:w="880"/>
                  <w:gridCol w:w="567"/>
                  <w:gridCol w:w="4253"/>
                  <w:gridCol w:w="731"/>
                  <w:gridCol w:w="828"/>
                  <w:gridCol w:w="851"/>
                </w:tblGrid>
                <w:tr w:rsidR="00975ACF" w:rsidRPr="002923B6">
                  <w:trPr>
                    <w:cantSplit/>
                    <w:trHeight w:hRule="exact" w:val="11370"/>
                  </w:trPr>
                  <w:tc>
                    <w:tcPr>
                      <w:tcW w:w="587" w:type="dxa"/>
                      <w:gridSpan w:val="2"/>
                      <w:tcBorders>
                        <w:top w:val="nil"/>
                        <w:left w:val="nil"/>
                      </w:tcBorders>
                      <w:vAlign w:val="center"/>
                    </w:tcPr>
                    <w:p w:rsidR="00975ACF" w:rsidRPr="001100CA" w:rsidRDefault="00975ACF" w:rsidP="00DA7CD3">
                      <w:pPr>
                        <w:pStyle w:val="Header"/>
                        <w:ind w:firstLine="0"/>
                        <w:jc w:val="center"/>
                        <w:rPr>
                          <w:spacing w:val="-20"/>
                        </w:rPr>
                      </w:pPr>
                    </w:p>
                  </w:tc>
                  <w:tc>
                    <w:tcPr>
                      <w:tcW w:w="10470" w:type="dxa"/>
                      <w:gridSpan w:val="10"/>
                      <w:vMerge w:val="restart"/>
                      <w:vAlign w:val="center"/>
                    </w:tcPr>
                    <w:p w:rsidR="00975ACF" w:rsidRPr="001100CA" w:rsidRDefault="00975ACF" w:rsidP="00DA7CD3">
                      <w:pPr>
                        <w:pStyle w:val="Header"/>
                        <w:ind w:firstLine="0"/>
                        <w:jc w:val="center"/>
                        <w:rPr>
                          <w:spacing w:val="-20"/>
                        </w:rPr>
                      </w:pPr>
                    </w:p>
                    <w:p w:rsidR="00975ACF" w:rsidRPr="001100CA" w:rsidRDefault="00975ACF" w:rsidP="00DA7CD3">
                      <w:pPr>
                        <w:pStyle w:val="Header"/>
                        <w:ind w:firstLine="0"/>
                        <w:jc w:val="center"/>
                        <w:rPr>
                          <w:spacing w:val="-20"/>
                        </w:rPr>
                      </w:pPr>
                    </w:p>
                  </w:tc>
                </w:tr>
                <w:tr w:rsidR="00975ACF" w:rsidRPr="00C41A10">
                  <w:trPr>
                    <w:cantSplit/>
                    <w:trHeight w:val="1493"/>
                  </w:trPr>
                  <w:tc>
                    <w:tcPr>
                      <w:tcW w:w="294" w:type="dxa"/>
                      <w:textDirection w:val="btLr"/>
                      <w:vAlign w:val="center"/>
                    </w:tcPr>
                    <w:p w:rsidR="00975ACF" w:rsidRPr="001100CA" w:rsidRDefault="00975ACF" w:rsidP="00DA7CD3">
                      <w:pPr>
                        <w:pStyle w:val="Header"/>
                        <w:ind w:firstLine="0"/>
                        <w:jc w:val="center"/>
                        <w:rPr>
                          <w:spacing w:val="-20"/>
                        </w:rPr>
                      </w:pPr>
                      <w:r w:rsidRPr="001100CA">
                        <w:rPr>
                          <w:spacing w:val="-20"/>
                        </w:rPr>
                        <w:t>Взам. инв №</w:t>
                      </w:r>
                    </w:p>
                  </w:tc>
                  <w:tc>
                    <w:tcPr>
                      <w:tcW w:w="293" w:type="dxa"/>
                      <w:vAlign w:val="center"/>
                    </w:tcPr>
                    <w:p w:rsidR="00975ACF" w:rsidRPr="001100CA" w:rsidRDefault="00975ACF" w:rsidP="00DA7CD3">
                      <w:pPr>
                        <w:pStyle w:val="Header"/>
                        <w:ind w:firstLine="0"/>
                        <w:jc w:val="center"/>
                        <w:rPr>
                          <w:rFonts w:ascii="ISOCPEUR" w:hAnsi="ISOCPEUR" w:cs="ISOCPEUR"/>
                          <w:spacing w:val="-20"/>
                        </w:rPr>
                      </w:pPr>
                    </w:p>
                  </w:tc>
                  <w:tc>
                    <w:tcPr>
                      <w:tcW w:w="10470" w:type="dxa"/>
                      <w:gridSpan w:val="10"/>
                      <w:vMerge/>
                      <w:vAlign w:val="center"/>
                    </w:tcPr>
                    <w:p w:rsidR="00975ACF" w:rsidRPr="001100CA" w:rsidRDefault="00975ACF" w:rsidP="00DA7CD3">
                      <w:pPr>
                        <w:pStyle w:val="Header"/>
                        <w:ind w:firstLine="0"/>
                        <w:jc w:val="center"/>
                        <w:rPr>
                          <w:rFonts w:ascii="ISOCPEUR" w:hAnsi="ISOCPEUR" w:cs="ISOCPEUR"/>
                          <w:i/>
                          <w:iCs/>
                          <w:spacing w:val="-20"/>
                        </w:rPr>
                      </w:pPr>
                    </w:p>
                  </w:tc>
                </w:tr>
                <w:tr w:rsidR="00975ACF" w:rsidRPr="00C41A10">
                  <w:trPr>
                    <w:cantSplit/>
                    <w:trHeight w:val="821"/>
                  </w:trPr>
                  <w:tc>
                    <w:tcPr>
                      <w:tcW w:w="294" w:type="dxa"/>
                      <w:vMerge w:val="restart"/>
                      <w:textDirection w:val="btLr"/>
                      <w:vAlign w:val="center"/>
                    </w:tcPr>
                    <w:p w:rsidR="00975ACF" w:rsidRPr="001100CA" w:rsidRDefault="00975ACF" w:rsidP="00DA7CD3">
                      <w:pPr>
                        <w:pStyle w:val="Header"/>
                        <w:ind w:firstLine="0"/>
                        <w:jc w:val="center"/>
                        <w:rPr>
                          <w:spacing w:val="-20"/>
                        </w:rPr>
                      </w:pPr>
                      <w:r w:rsidRPr="001100CA">
                        <w:rPr>
                          <w:spacing w:val="-20"/>
                        </w:rPr>
                        <w:t>Подп. и дата</w:t>
                      </w:r>
                    </w:p>
                  </w:tc>
                  <w:tc>
                    <w:tcPr>
                      <w:tcW w:w="293" w:type="dxa"/>
                      <w:vMerge w:val="restart"/>
                      <w:vAlign w:val="center"/>
                    </w:tcPr>
                    <w:p w:rsidR="00975ACF" w:rsidRPr="001100CA" w:rsidRDefault="00975ACF" w:rsidP="00DA7CD3">
                      <w:pPr>
                        <w:pStyle w:val="Header"/>
                        <w:ind w:firstLine="0"/>
                        <w:jc w:val="center"/>
                        <w:rPr>
                          <w:rFonts w:ascii="ISOCPEUR" w:hAnsi="ISOCPEUR" w:cs="ISOCPEUR"/>
                          <w:spacing w:val="-20"/>
                        </w:rPr>
                      </w:pPr>
                    </w:p>
                  </w:tc>
                  <w:tc>
                    <w:tcPr>
                      <w:tcW w:w="10470" w:type="dxa"/>
                      <w:gridSpan w:val="10"/>
                      <w:vMerge/>
                      <w:vAlign w:val="center"/>
                    </w:tcPr>
                    <w:p w:rsidR="00975ACF" w:rsidRPr="001100CA" w:rsidRDefault="00975ACF" w:rsidP="00DA7CD3">
                      <w:pPr>
                        <w:pStyle w:val="Header"/>
                        <w:ind w:firstLine="0"/>
                        <w:jc w:val="center"/>
                        <w:rPr>
                          <w:rFonts w:ascii="ISOCPEUR" w:hAnsi="ISOCPEUR" w:cs="ISOCPEUR"/>
                          <w:i/>
                          <w:iCs/>
                          <w:spacing w:val="-20"/>
                        </w:rPr>
                      </w:pPr>
                    </w:p>
                  </w:tc>
                </w:tr>
                <w:tr w:rsidR="00975ACF" w:rsidRPr="00C41A10">
                  <w:trPr>
                    <w:trHeight w:hRule="exact" w:val="284"/>
                  </w:trPr>
                  <w:tc>
                    <w:tcPr>
                      <w:tcW w:w="294" w:type="dxa"/>
                      <w:vMerge/>
                      <w:vAlign w:val="center"/>
                    </w:tcPr>
                    <w:p w:rsidR="00975ACF" w:rsidRPr="001100CA" w:rsidRDefault="00975ACF" w:rsidP="00DA7CD3">
                      <w:pPr>
                        <w:pStyle w:val="Header"/>
                        <w:ind w:firstLine="0"/>
                        <w:jc w:val="center"/>
                        <w:rPr>
                          <w:rFonts w:ascii="GOST type A" w:hAnsi="GOST type A" w:cs="GOST type A"/>
                          <w:noProof/>
                          <w:spacing w:val="-20"/>
                        </w:rPr>
                      </w:pPr>
                    </w:p>
                  </w:tc>
                  <w:tc>
                    <w:tcPr>
                      <w:tcW w:w="293" w:type="dxa"/>
                      <w:vMerge/>
                      <w:vAlign w:val="center"/>
                    </w:tcPr>
                    <w:p w:rsidR="00975ACF" w:rsidRPr="001100CA" w:rsidRDefault="00975ACF" w:rsidP="00DA7CD3">
                      <w:pPr>
                        <w:pStyle w:val="Header"/>
                        <w:ind w:firstLine="0"/>
                        <w:jc w:val="center"/>
                        <w:rPr>
                          <w:rFonts w:ascii="ISOCPEUR" w:hAnsi="ISOCPEUR" w:cs="ISOCPEUR"/>
                          <w:noProof/>
                          <w:spacing w:val="-20"/>
                        </w:rPr>
                      </w:pPr>
                    </w:p>
                  </w:tc>
                  <w:tc>
                    <w:tcPr>
                      <w:tcW w:w="590" w:type="dxa"/>
                      <w:tcBorders>
                        <w:top w:val="single" w:sz="4" w:space="0" w:color="auto"/>
                        <w:bottom w:val="single" w:sz="4" w:space="0" w:color="auto"/>
                      </w:tcBorders>
                      <w:vAlign w:val="center"/>
                    </w:tcPr>
                    <w:p w:rsidR="00975ACF" w:rsidRPr="001100CA" w:rsidRDefault="00975ACF" w:rsidP="00DA7CD3">
                      <w:pPr>
                        <w:pStyle w:val="Header"/>
                        <w:ind w:firstLine="0"/>
                        <w:jc w:val="center"/>
                        <w:rPr>
                          <w:rFonts w:ascii="ISOCPEUR" w:hAnsi="ISOCPEUR" w:cs="ISOCPEUR"/>
                          <w:i/>
                          <w:iCs/>
                          <w:noProof/>
                          <w:spacing w:val="-20"/>
                        </w:rPr>
                      </w:pPr>
                    </w:p>
                  </w:tc>
                  <w:tc>
                    <w:tcPr>
                      <w:tcW w:w="590" w:type="dxa"/>
                      <w:tcBorders>
                        <w:top w:val="single" w:sz="4" w:space="0" w:color="auto"/>
                        <w:bottom w:val="single" w:sz="4" w:space="0" w:color="auto"/>
                      </w:tcBorders>
                      <w:vAlign w:val="center"/>
                    </w:tcPr>
                    <w:p w:rsidR="00975ACF" w:rsidRPr="001100CA" w:rsidRDefault="00975ACF" w:rsidP="00DA7CD3">
                      <w:pPr>
                        <w:pStyle w:val="Header"/>
                        <w:ind w:firstLine="0"/>
                        <w:jc w:val="center"/>
                        <w:rPr>
                          <w:rFonts w:ascii="ISOCPEUR" w:hAnsi="ISOCPEUR" w:cs="ISOCPEUR"/>
                          <w:i/>
                          <w:iCs/>
                          <w:noProof/>
                          <w:spacing w:val="-20"/>
                        </w:rPr>
                      </w:pPr>
                    </w:p>
                  </w:tc>
                  <w:tc>
                    <w:tcPr>
                      <w:tcW w:w="590" w:type="dxa"/>
                      <w:tcBorders>
                        <w:top w:val="single" w:sz="4" w:space="0" w:color="auto"/>
                        <w:bottom w:val="single" w:sz="4" w:space="0" w:color="auto"/>
                      </w:tcBorders>
                      <w:vAlign w:val="center"/>
                    </w:tcPr>
                    <w:p w:rsidR="00975ACF" w:rsidRPr="001100CA" w:rsidRDefault="00975ACF" w:rsidP="00DA7CD3">
                      <w:pPr>
                        <w:pStyle w:val="Header"/>
                        <w:ind w:firstLine="0"/>
                        <w:jc w:val="center"/>
                        <w:rPr>
                          <w:rFonts w:ascii="ISOCPEUR" w:hAnsi="ISOCPEUR" w:cs="ISOCPEUR"/>
                          <w:i/>
                          <w:iCs/>
                          <w:noProof/>
                          <w:spacing w:val="-20"/>
                        </w:rPr>
                      </w:pPr>
                    </w:p>
                  </w:tc>
                  <w:tc>
                    <w:tcPr>
                      <w:tcW w:w="590" w:type="dxa"/>
                      <w:tcBorders>
                        <w:top w:val="single" w:sz="4" w:space="0" w:color="auto"/>
                        <w:bottom w:val="single" w:sz="4" w:space="0" w:color="auto"/>
                      </w:tcBorders>
                      <w:vAlign w:val="center"/>
                    </w:tcPr>
                    <w:p w:rsidR="00975ACF" w:rsidRPr="001100CA" w:rsidRDefault="00975ACF" w:rsidP="00DA7CD3">
                      <w:pPr>
                        <w:pStyle w:val="Header"/>
                        <w:ind w:firstLine="0"/>
                        <w:jc w:val="center"/>
                        <w:rPr>
                          <w:rFonts w:ascii="ISOCPEUR" w:hAnsi="ISOCPEUR" w:cs="ISOCPEUR"/>
                          <w:i/>
                          <w:iCs/>
                          <w:noProof/>
                          <w:spacing w:val="-20"/>
                        </w:rPr>
                      </w:pPr>
                    </w:p>
                  </w:tc>
                  <w:tc>
                    <w:tcPr>
                      <w:tcW w:w="880" w:type="dxa"/>
                      <w:tcBorders>
                        <w:top w:val="single" w:sz="4" w:space="0" w:color="auto"/>
                        <w:bottom w:val="single" w:sz="4" w:space="0" w:color="auto"/>
                      </w:tcBorders>
                      <w:vAlign w:val="center"/>
                    </w:tcPr>
                    <w:p w:rsidR="00975ACF" w:rsidRPr="001100CA" w:rsidRDefault="00975ACF" w:rsidP="00DA7CD3">
                      <w:pPr>
                        <w:pStyle w:val="Header"/>
                        <w:ind w:firstLine="0"/>
                        <w:jc w:val="center"/>
                        <w:rPr>
                          <w:rFonts w:ascii="ISOCPEUR" w:hAnsi="ISOCPEUR" w:cs="ISOCPEUR"/>
                          <w:i/>
                          <w:iCs/>
                          <w:noProof/>
                          <w:spacing w:val="-20"/>
                        </w:rPr>
                      </w:pPr>
                    </w:p>
                  </w:tc>
                  <w:tc>
                    <w:tcPr>
                      <w:tcW w:w="567" w:type="dxa"/>
                      <w:tcBorders>
                        <w:top w:val="single" w:sz="4" w:space="0" w:color="auto"/>
                        <w:bottom w:val="single" w:sz="4" w:space="0" w:color="auto"/>
                      </w:tcBorders>
                      <w:vAlign w:val="center"/>
                    </w:tcPr>
                    <w:p w:rsidR="00975ACF" w:rsidRPr="001100CA" w:rsidRDefault="00975ACF" w:rsidP="00DA7CD3">
                      <w:pPr>
                        <w:pStyle w:val="Header"/>
                        <w:ind w:firstLine="0"/>
                        <w:jc w:val="center"/>
                        <w:rPr>
                          <w:rFonts w:ascii="ISOCPEUR" w:hAnsi="ISOCPEUR" w:cs="ISOCPEUR"/>
                          <w:i/>
                          <w:iCs/>
                          <w:noProof/>
                          <w:spacing w:val="-20"/>
                        </w:rPr>
                      </w:pPr>
                    </w:p>
                  </w:tc>
                  <w:tc>
                    <w:tcPr>
                      <w:tcW w:w="6663" w:type="dxa"/>
                      <w:gridSpan w:val="4"/>
                      <w:vMerge w:val="restart"/>
                      <w:vAlign w:val="center"/>
                    </w:tcPr>
                    <w:p w:rsidR="00975ACF" w:rsidRPr="001100CA" w:rsidRDefault="00975ACF" w:rsidP="00246AE5">
                      <w:pPr>
                        <w:pStyle w:val="Header"/>
                        <w:ind w:firstLine="0"/>
                        <w:jc w:val="center"/>
                        <w:rPr>
                          <w:sz w:val="32"/>
                          <w:szCs w:val="32"/>
                        </w:rPr>
                      </w:pPr>
                      <w:r w:rsidRPr="001100CA">
                        <w:rPr>
                          <w:caps/>
                          <w:sz w:val="32"/>
                          <w:szCs w:val="32"/>
                        </w:rPr>
                        <w:t>236-15/ОМ.</w:t>
                      </w:r>
                    </w:p>
                  </w:tc>
                </w:tr>
                <w:tr w:rsidR="00975ACF" w:rsidRPr="00C41A10">
                  <w:trPr>
                    <w:trHeight w:hRule="exact" w:val="284"/>
                  </w:trPr>
                  <w:tc>
                    <w:tcPr>
                      <w:tcW w:w="294" w:type="dxa"/>
                      <w:vMerge/>
                      <w:vAlign w:val="center"/>
                    </w:tcPr>
                    <w:p w:rsidR="00975ACF" w:rsidRPr="001100CA" w:rsidRDefault="00975ACF" w:rsidP="00DA7CD3">
                      <w:pPr>
                        <w:pStyle w:val="Header"/>
                        <w:ind w:firstLine="0"/>
                        <w:jc w:val="center"/>
                        <w:rPr>
                          <w:rFonts w:ascii="GOST type A" w:hAnsi="GOST type A" w:cs="GOST type A"/>
                          <w:noProof/>
                          <w:spacing w:val="-20"/>
                        </w:rPr>
                      </w:pPr>
                    </w:p>
                  </w:tc>
                  <w:tc>
                    <w:tcPr>
                      <w:tcW w:w="293" w:type="dxa"/>
                      <w:vMerge/>
                      <w:vAlign w:val="center"/>
                    </w:tcPr>
                    <w:p w:rsidR="00975ACF" w:rsidRPr="001100CA" w:rsidRDefault="00975ACF" w:rsidP="00DA7CD3">
                      <w:pPr>
                        <w:pStyle w:val="Header"/>
                        <w:ind w:firstLine="0"/>
                        <w:jc w:val="center"/>
                        <w:rPr>
                          <w:rFonts w:ascii="ISOCPEUR" w:hAnsi="ISOCPEUR" w:cs="ISOCPEUR"/>
                          <w:noProof/>
                          <w:spacing w:val="-20"/>
                        </w:rPr>
                      </w:pPr>
                    </w:p>
                  </w:tc>
                  <w:tc>
                    <w:tcPr>
                      <w:tcW w:w="590" w:type="dxa"/>
                      <w:tcBorders>
                        <w:top w:val="single" w:sz="4" w:space="0" w:color="auto"/>
                      </w:tcBorders>
                      <w:vAlign w:val="center"/>
                    </w:tcPr>
                    <w:p w:rsidR="00975ACF" w:rsidRPr="001100CA" w:rsidRDefault="00975ACF" w:rsidP="00DA7CD3">
                      <w:pPr>
                        <w:pStyle w:val="Header"/>
                        <w:ind w:firstLine="0"/>
                        <w:jc w:val="center"/>
                        <w:rPr>
                          <w:rFonts w:ascii="ISOCPEUR" w:hAnsi="ISOCPEUR" w:cs="ISOCPEUR"/>
                          <w:noProof/>
                          <w:spacing w:val="-20"/>
                        </w:rPr>
                      </w:pPr>
                    </w:p>
                  </w:tc>
                  <w:tc>
                    <w:tcPr>
                      <w:tcW w:w="590" w:type="dxa"/>
                      <w:tcBorders>
                        <w:top w:val="single" w:sz="4" w:space="0" w:color="auto"/>
                      </w:tcBorders>
                      <w:vAlign w:val="center"/>
                    </w:tcPr>
                    <w:p w:rsidR="00975ACF" w:rsidRPr="001100CA" w:rsidRDefault="00975ACF" w:rsidP="00DA7CD3">
                      <w:pPr>
                        <w:pStyle w:val="Header"/>
                        <w:ind w:firstLine="0"/>
                        <w:jc w:val="center"/>
                        <w:rPr>
                          <w:rFonts w:ascii="ISOCPEUR" w:hAnsi="ISOCPEUR" w:cs="ISOCPEUR"/>
                          <w:noProof/>
                          <w:spacing w:val="-20"/>
                        </w:rPr>
                      </w:pPr>
                    </w:p>
                  </w:tc>
                  <w:tc>
                    <w:tcPr>
                      <w:tcW w:w="590" w:type="dxa"/>
                      <w:tcBorders>
                        <w:top w:val="single" w:sz="4" w:space="0" w:color="auto"/>
                      </w:tcBorders>
                      <w:vAlign w:val="center"/>
                    </w:tcPr>
                    <w:p w:rsidR="00975ACF" w:rsidRPr="001100CA" w:rsidRDefault="00975ACF" w:rsidP="00DA7CD3">
                      <w:pPr>
                        <w:pStyle w:val="Header"/>
                        <w:ind w:firstLine="0"/>
                        <w:jc w:val="center"/>
                        <w:rPr>
                          <w:rFonts w:ascii="ISOCPEUR" w:hAnsi="ISOCPEUR" w:cs="ISOCPEUR"/>
                          <w:noProof/>
                          <w:spacing w:val="-20"/>
                        </w:rPr>
                      </w:pPr>
                    </w:p>
                  </w:tc>
                  <w:tc>
                    <w:tcPr>
                      <w:tcW w:w="590" w:type="dxa"/>
                      <w:tcBorders>
                        <w:top w:val="single" w:sz="4" w:space="0" w:color="auto"/>
                      </w:tcBorders>
                      <w:vAlign w:val="center"/>
                    </w:tcPr>
                    <w:p w:rsidR="00975ACF" w:rsidRPr="001100CA" w:rsidRDefault="00975ACF" w:rsidP="00DA7CD3">
                      <w:pPr>
                        <w:pStyle w:val="Header"/>
                        <w:ind w:firstLine="0"/>
                        <w:jc w:val="center"/>
                        <w:rPr>
                          <w:rFonts w:ascii="ISOCPEUR" w:hAnsi="ISOCPEUR" w:cs="ISOCPEUR"/>
                          <w:noProof/>
                          <w:spacing w:val="-20"/>
                        </w:rPr>
                      </w:pPr>
                    </w:p>
                  </w:tc>
                  <w:tc>
                    <w:tcPr>
                      <w:tcW w:w="880" w:type="dxa"/>
                      <w:tcBorders>
                        <w:top w:val="single" w:sz="4" w:space="0" w:color="auto"/>
                      </w:tcBorders>
                      <w:vAlign w:val="center"/>
                    </w:tcPr>
                    <w:p w:rsidR="00975ACF" w:rsidRPr="001100CA" w:rsidRDefault="00975ACF" w:rsidP="00DA7CD3">
                      <w:pPr>
                        <w:pStyle w:val="Header"/>
                        <w:ind w:firstLine="0"/>
                        <w:jc w:val="center"/>
                        <w:rPr>
                          <w:rFonts w:ascii="ISOCPEUR" w:hAnsi="ISOCPEUR" w:cs="ISOCPEUR"/>
                          <w:i/>
                          <w:iCs/>
                          <w:noProof/>
                          <w:spacing w:val="-20"/>
                        </w:rPr>
                      </w:pPr>
                    </w:p>
                  </w:tc>
                  <w:tc>
                    <w:tcPr>
                      <w:tcW w:w="567" w:type="dxa"/>
                      <w:tcBorders>
                        <w:top w:val="single" w:sz="4" w:space="0" w:color="auto"/>
                      </w:tcBorders>
                      <w:vAlign w:val="center"/>
                    </w:tcPr>
                    <w:p w:rsidR="00975ACF" w:rsidRPr="001100CA" w:rsidRDefault="00975ACF" w:rsidP="00DA7CD3">
                      <w:pPr>
                        <w:pStyle w:val="Header"/>
                        <w:ind w:firstLine="0"/>
                        <w:jc w:val="center"/>
                        <w:rPr>
                          <w:rFonts w:ascii="ISOCPEUR" w:hAnsi="ISOCPEUR" w:cs="ISOCPEUR"/>
                          <w:i/>
                          <w:iCs/>
                          <w:noProof/>
                          <w:spacing w:val="-20"/>
                        </w:rPr>
                      </w:pPr>
                    </w:p>
                  </w:tc>
                  <w:tc>
                    <w:tcPr>
                      <w:tcW w:w="6663" w:type="dxa"/>
                      <w:gridSpan w:val="4"/>
                      <w:vMerge/>
                      <w:vAlign w:val="center"/>
                    </w:tcPr>
                    <w:p w:rsidR="00975ACF" w:rsidRPr="001100CA" w:rsidRDefault="00975ACF" w:rsidP="00DA7CD3">
                      <w:pPr>
                        <w:pStyle w:val="Header"/>
                        <w:ind w:firstLine="0"/>
                        <w:jc w:val="center"/>
                        <w:rPr>
                          <w:rFonts w:ascii="ISOCPEUR" w:hAnsi="ISOCPEUR" w:cs="ISOCPEUR"/>
                          <w:i/>
                          <w:iCs/>
                          <w:spacing w:val="-20"/>
                        </w:rPr>
                      </w:pPr>
                    </w:p>
                  </w:tc>
                </w:tr>
                <w:tr w:rsidR="00975ACF" w:rsidRPr="00C41A10">
                  <w:trPr>
                    <w:trHeight w:hRule="exact" w:val="284"/>
                  </w:trPr>
                  <w:tc>
                    <w:tcPr>
                      <w:tcW w:w="294" w:type="dxa"/>
                      <w:vMerge/>
                      <w:vAlign w:val="center"/>
                    </w:tcPr>
                    <w:p w:rsidR="00975ACF" w:rsidRPr="001100CA" w:rsidRDefault="00975ACF" w:rsidP="00DA7CD3">
                      <w:pPr>
                        <w:pStyle w:val="Header"/>
                        <w:ind w:firstLine="0"/>
                        <w:jc w:val="center"/>
                        <w:rPr>
                          <w:rFonts w:ascii="GOST type A" w:hAnsi="GOST type A" w:cs="GOST type A"/>
                          <w:noProof/>
                          <w:spacing w:val="-20"/>
                        </w:rPr>
                      </w:pPr>
                    </w:p>
                  </w:tc>
                  <w:tc>
                    <w:tcPr>
                      <w:tcW w:w="293" w:type="dxa"/>
                      <w:vMerge/>
                      <w:vAlign w:val="center"/>
                    </w:tcPr>
                    <w:p w:rsidR="00975ACF" w:rsidRPr="001100CA" w:rsidRDefault="00975ACF" w:rsidP="00DA7CD3">
                      <w:pPr>
                        <w:pStyle w:val="Header"/>
                        <w:ind w:firstLine="0"/>
                        <w:jc w:val="center"/>
                        <w:rPr>
                          <w:rFonts w:ascii="ISOCPEUR" w:hAnsi="ISOCPEUR" w:cs="ISOCPEUR"/>
                          <w:noProof/>
                          <w:spacing w:val="-20"/>
                        </w:rPr>
                      </w:pPr>
                    </w:p>
                  </w:tc>
                  <w:tc>
                    <w:tcPr>
                      <w:tcW w:w="590" w:type="dxa"/>
                      <w:vAlign w:val="center"/>
                    </w:tcPr>
                    <w:p w:rsidR="00975ACF" w:rsidRPr="001100CA" w:rsidRDefault="00975ACF" w:rsidP="00DA7CD3">
                      <w:pPr>
                        <w:pStyle w:val="Header"/>
                        <w:ind w:firstLine="0"/>
                        <w:jc w:val="center"/>
                        <w:rPr>
                          <w:noProof/>
                          <w:spacing w:val="-20"/>
                        </w:rPr>
                      </w:pPr>
                      <w:r w:rsidRPr="001100CA">
                        <w:rPr>
                          <w:noProof/>
                          <w:spacing w:val="-20"/>
                        </w:rPr>
                        <w:t>Изм.</w:t>
                      </w:r>
                    </w:p>
                  </w:tc>
                  <w:tc>
                    <w:tcPr>
                      <w:tcW w:w="590" w:type="dxa"/>
                      <w:vAlign w:val="center"/>
                    </w:tcPr>
                    <w:p w:rsidR="00975ACF" w:rsidRPr="001100CA" w:rsidRDefault="00975ACF" w:rsidP="00DA7CD3">
                      <w:pPr>
                        <w:pStyle w:val="Header"/>
                        <w:ind w:firstLine="0"/>
                        <w:jc w:val="center"/>
                        <w:rPr>
                          <w:noProof/>
                          <w:spacing w:val="-24"/>
                        </w:rPr>
                      </w:pPr>
                      <w:r w:rsidRPr="001100CA">
                        <w:rPr>
                          <w:noProof/>
                          <w:spacing w:val="-24"/>
                        </w:rPr>
                        <w:t>Кол.уч</w:t>
                      </w:r>
                    </w:p>
                  </w:tc>
                  <w:tc>
                    <w:tcPr>
                      <w:tcW w:w="590" w:type="dxa"/>
                      <w:vAlign w:val="center"/>
                    </w:tcPr>
                    <w:p w:rsidR="00975ACF" w:rsidRPr="001100CA" w:rsidRDefault="00975ACF" w:rsidP="00E85818">
                      <w:pPr>
                        <w:pStyle w:val="Header"/>
                        <w:ind w:firstLine="0"/>
                        <w:jc w:val="center"/>
                        <w:rPr>
                          <w:noProof/>
                          <w:spacing w:val="-22"/>
                        </w:rPr>
                      </w:pPr>
                      <w:r w:rsidRPr="001100CA">
                        <w:rPr>
                          <w:noProof/>
                          <w:spacing w:val="-22"/>
                        </w:rPr>
                        <w:t xml:space="preserve">Лист </w:t>
                      </w:r>
                    </w:p>
                  </w:tc>
                  <w:tc>
                    <w:tcPr>
                      <w:tcW w:w="590" w:type="dxa"/>
                      <w:vAlign w:val="center"/>
                    </w:tcPr>
                    <w:p w:rsidR="00975ACF" w:rsidRPr="001100CA" w:rsidRDefault="00975ACF" w:rsidP="00DA7CD3">
                      <w:pPr>
                        <w:pStyle w:val="Header"/>
                        <w:ind w:firstLine="0"/>
                        <w:jc w:val="center"/>
                        <w:rPr>
                          <w:noProof/>
                          <w:spacing w:val="-22"/>
                        </w:rPr>
                      </w:pPr>
                      <w:r w:rsidRPr="001100CA">
                        <w:rPr>
                          <w:noProof/>
                          <w:spacing w:val="-22"/>
                        </w:rPr>
                        <w:t>№док.</w:t>
                      </w:r>
                    </w:p>
                  </w:tc>
                  <w:tc>
                    <w:tcPr>
                      <w:tcW w:w="880" w:type="dxa"/>
                      <w:vAlign w:val="center"/>
                    </w:tcPr>
                    <w:p w:rsidR="00975ACF" w:rsidRPr="001100CA" w:rsidRDefault="00975ACF" w:rsidP="00DA7CD3">
                      <w:pPr>
                        <w:pStyle w:val="Header"/>
                        <w:ind w:firstLine="0"/>
                        <w:jc w:val="center"/>
                        <w:rPr>
                          <w:i/>
                          <w:iCs/>
                          <w:noProof/>
                          <w:spacing w:val="-20"/>
                        </w:rPr>
                      </w:pPr>
                      <w:r w:rsidRPr="001100CA">
                        <w:rPr>
                          <w:noProof/>
                          <w:spacing w:val="-20"/>
                        </w:rPr>
                        <w:t>Подпись</w:t>
                      </w:r>
                    </w:p>
                  </w:tc>
                  <w:tc>
                    <w:tcPr>
                      <w:tcW w:w="567" w:type="dxa"/>
                      <w:vAlign w:val="center"/>
                    </w:tcPr>
                    <w:p w:rsidR="00975ACF" w:rsidRPr="001100CA" w:rsidRDefault="00975ACF" w:rsidP="00DA7CD3">
                      <w:pPr>
                        <w:pStyle w:val="Header"/>
                        <w:ind w:firstLine="0"/>
                        <w:jc w:val="center"/>
                        <w:rPr>
                          <w:noProof/>
                          <w:spacing w:val="-20"/>
                        </w:rPr>
                      </w:pPr>
                      <w:r w:rsidRPr="001100CA">
                        <w:rPr>
                          <w:noProof/>
                          <w:spacing w:val="-20"/>
                        </w:rPr>
                        <w:t>Дата</w:t>
                      </w:r>
                    </w:p>
                  </w:tc>
                  <w:tc>
                    <w:tcPr>
                      <w:tcW w:w="6663" w:type="dxa"/>
                      <w:gridSpan w:val="4"/>
                      <w:vMerge/>
                      <w:vAlign w:val="center"/>
                    </w:tcPr>
                    <w:p w:rsidR="00975ACF" w:rsidRPr="001100CA" w:rsidRDefault="00975ACF" w:rsidP="00DA7CD3">
                      <w:pPr>
                        <w:pStyle w:val="Header"/>
                        <w:ind w:firstLine="0"/>
                        <w:jc w:val="center"/>
                        <w:rPr>
                          <w:rFonts w:ascii="ISOCPEUR" w:hAnsi="ISOCPEUR" w:cs="ISOCPEUR"/>
                          <w:i/>
                          <w:iCs/>
                          <w:spacing w:val="-20"/>
                        </w:rPr>
                      </w:pPr>
                    </w:p>
                  </w:tc>
                </w:tr>
                <w:tr w:rsidR="00975ACF" w:rsidRPr="00C41A10">
                  <w:trPr>
                    <w:cantSplit/>
                    <w:trHeight w:hRule="exact" w:val="284"/>
                  </w:trPr>
                  <w:tc>
                    <w:tcPr>
                      <w:tcW w:w="294" w:type="dxa"/>
                      <w:vMerge w:val="restart"/>
                      <w:textDirection w:val="btLr"/>
                      <w:vAlign w:val="center"/>
                    </w:tcPr>
                    <w:p w:rsidR="00975ACF" w:rsidRPr="001100CA" w:rsidRDefault="00975ACF" w:rsidP="00DA7CD3">
                      <w:pPr>
                        <w:pStyle w:val="Header"/>
                        <w:ind w:firstLine="0"/>
                        <w:jc w:val="center"/>
                        <w:rPr>
                          <w:noProof/>
                          <w:spacing w:val="-20"/>
                        </w:rPr>
                      </w:pPr>
                      <w:r w:rsidRPr="001100CA">
                        <w:rPr>
                          <w:spacing w:val="-20"/>
                        </w:rPr>
                        <w:t>Инв. № подл.</w:t>
                      </w:r>
                    </w:p>
                  </w:tc>
                  <w:tc>
                    <w:tcPr>
                      <w:tcW w:w="293" w:type="dxa"/>
                      <w:vMerge w:val="restart"/>
                      <w:vAlign w:val="center"/>
                    </w:tcPr>
                    <w:p w:rsidR="00975ACF" w:rsidRPr="001100CA" w:rsidRDefault="00975ACF" w:rsidP="00DA7CD3">
                      <w:pPr>
                        <w:pStyle w:val="Header"/>
                        <w:ind w:firstLine="0"/>
                        <w:jc w:val="center"/>
                        <w:rPr>
                          <w:rFonts w:ascii="ISOCPEUR" w:hAnsi="ISOCPEUR" w:cs="ISOCPEUR"/>
                          <w:noProof/>
                          <w:spacing w:val="-20"/>
                        </w:rPr>
                      </w:pPr>
                    </w:p>
                  </w:tc>
                  <w:tc>
                    <w:tcPr>
                      <w:tcW w:w="1180" w:type="dxa"/>
                      <w:gridSpan w:val="2"/>
                      <w:tcBorders>
                        <w:bottom w:val="single" w:sz="6" w:space="0" w:color="auto"/>
                      </w:tcBorders>
                      <w:vAlign w:val="center"/>
                    </w:tcPr>
                    <w:p w:rsidR="00975ACF" w:rsidRPr="001100CA" w:rsidRDefault="00975ACF" w:rsidP="00DA7CD3">
                      <w:pPr>
                        <w:pStyle w:val="Header"/>
                        <w:ind w:firstLine="0"/>
                        <w:jc w:val="left"/>
                        <w:rPr>
                          <w:spacing w:val="-20"/>
                        </w:rPr>
                      </w:pPr>
                      <w:r w:rsidRPr="001100CA">
                        <w:rPr>
                          <w:spacing w:val="-20"/>
                        </w:rPr>
                        <w:t xml:space="preserve"> Директор</w:t>
                      </w:r>
                    </w:p>
                  </w:tc>
                  <w:tc>
                    <w:tcPr>
                      <w:tcW w:w="1180" w:type="dxa"/>
                      <w:gridSpan w:val="2"/>
                      <w:tcBorders>
                        <w:bottom w:val="single" w:sz="6" w:space="0" w:color="auto"/>
                      </w:tcBorders>
                      <w:vAlign w:val="center"/>
                    </w:tcPr>
                    <w:p w:rsidR="00975ACF" w:rsidRPr="001100CA" w:rsidRDefault="00975ACF" w:rsidP="00DA7CD3">
                      <w:pPr>
                        <w:pStyle w:val="Header"/>
                        <w:ind w:firstLine="0"/>
                        <w:jc w:val="left"/>
                        <w:rPr>
                          <w:noProof/>
                          <w:spacing w:val="-34"/>
                        </w:rPr>
                      </w:pPr>
                      <w:r w:rsidRPr="001100CA">
                        <w:rPr>
                          <w:noProof/>
                          <w:spacing w:val="-20"/>
                        </w:rPr>
                        <w:t>Дорошенко С..И.</w:t>
                      </w:r>
                    </w:p>
                  </w:tc>
                  <w:tc>
                    <w:tcPr>
                      <w:tcW w:w="880" w:type="dxa"/>
                      <w:tcBorders>
                        <w:bottom w:val="single" w:sz="6" w:space="0" w:color="auto"/>
                      </w:tcBorders>
                      <w:vAlign w:val="center"/>
                    </w:tcPr>
                    <w:p w:rsidR="00975ACF" w:rsidRPr="001100CA" w:rsidRDefault="00975ACF" w:rsidP="00DA7CD3">
                      <w:pPr>
                        <w:pStyle w:val="Header"/>
                        <w:ind w:firstLine="0"/>
                        <w:jc w:val="left"/>
                        <w:rPr>
                          <w:rFonts w:ascii="ISOCPEUR" w:hAnsi="ISOCPEUR" w:cs="ISOCPEUR"/>
                          <w:i/>
                          <w:iCs/>
                          <w:noProof/>
                          <w:spacing w:val="-20"/>
                        </w:rPr>
                      </w:pPr>
                    </w:p>
                  </w:tc>
                  <w:tc>
                    <w:tcPr>
                      <w:tcW w:w="567" w:type="dxa"/>
                      <w:tcBorders>
                        <w:bottom w:val="single" w:sz="6" w:space="0" w:color="auto"/>
                      </w:tcBorders>
                      <w:vAlign w:val="center"/>
                    </w:tcPr>
                    <w:p w:rsidR="00975ACF" w:rsidRPr="001100CA" w:rsidRDefault="00975ACF" w:rsidP="00463266">
                      <w:pPr>
                        <w:pStyle w:val="Header"/>
                        <w:ind w:firstLine="0"/>
                        <w:jc w:val="left"/>
                        <w:rPr>
                          <w:rFonts w:ascii="ISOCPEUR" w:hAnsi="ISOCPEUR" w:cs="ISOCPEUR"/>
                          <w:i/>
                          <w:iCs/>
                          <w:spacing w:val="-20"/>
                        </w:rPr>
                      </w:pPr>
                    </w:p>
                  </w:tc>
                  <w:tc>
                    <w:tcPr>
                      <w:tcW w:w="4253" w:type="dxa"/>
                      <w:vMerge w:val="restart"/>
                      <w:vAlign w:val="center"/>
                    </w:tcPr>
                    <w:p w:rsidR="00975ACF" w:rsidRPr="001100CA" w:rsidRDefault="00975ACF" w:rsidP="00A00EF1">
                      <w:pPr>
                        <w:pStyle w:val="Header"/>
                        <w:ind w:firstLine="0"/>
                        <w:jc w:val="center"/>
                      </w:pPr>
                      <w:r w:rsidRPr="001100CA">
                        <w:t>Пояснительная записка</w:t>
                      </w:r>
                    </w:p>
                  </w:tc>
                  <w:tc>
                    <w:tcPr>
                      <w:tcW w:w="731" w:type="dxa"/>
                      <w:vAlign w:val="center"/>
                    </w:tcPr>
                    <w:p w:rsidR="00975ACF" w:rsidRPr="001100CA" w:rsidRDefault="00975ACF" w:rsidP="00DA7CD3">
                      <w:pPr>
                        <w:pStyle w:val="Header"/>
                        <w:ind w:firstLine="0"/>
                        <w:jc w:val="center"/>
                        <w:rPr>
                          <w:spacing w:val="-20"/>
                        </w:rPr>
                      </w:pPr>
                      <w:r w:rsidRPr="001100CA">
                        <w:rPr>
                          <w:spacing w:val="-20"/>
                        </w:rPr>
                        <w:t>Стадия</w:t>
                      </w:r>
                    </w:p>
                  </w:tc>
                  <w:tc>
                    <w:tcPr>
                      <w:tcW w:w="828" w:type="dxa"/>
                      <w:vAlign w:val="center"/>
                    </w:tcPr>
                    <w:p w:rsidR="00975ACF" w:rsidRPr="001100CA" w:rsidRDefault="00975ACF" w:rsidP="00DA7CD3">
                      <w:pPr>
                        <w:pStyle w:val="Header"/>
                        <w:ind w:firstLine="0"/>
                        <w:jc w:val="center"/>
                        <w:rPr>
                          <w:spacing w:val="-20"/>
                        </w:rPr>
                      </w:pPr>
                      <w:r w:rsidRPr="001100CA">
                        <w:rPr>
                          <w:spacing w:val="-20"/>
                        </w:rPr>
                        <w:t>Лист</w:t>
                      </w:r>
                    </w:p>
                  </w:tc>
                  <w:tc>
                    <w:tcPr>
                      <w:tcW w:w="851" w:type="dxa"/>
                      <w:vAlign w:val="center"/>
                    </w:tcPr>
                    <w:p w:rsidR="00975ACF" w:rsidRPr="001100CA" w:rsidRDefault="00975ACF" w:rsidP="00DA7CD3">
                      <w:pPr>
                        <w:pStyle w:val="Header"/>
                        <w:ind w:firstLine="0"/>
                        <w:jc w:val="center"/>
                        <w:rPr>
                          <w:spacing w:val="-20"/>
                        </w:rPr>
                      </w:pPr>
                      <w:r w:rsidRPr="001100CA">
                        <w:rPr>
                          <w:spacing w:val="-20"/>
                        </w:rPr>
                        <w:t>Листов</w:t>
                      </w:r>
                    </w:p>
                  </w:tc>
                </w:tr>
                <w:tr w:rsidR="00975ACF" w:rsidRPr="00C41A10">
                  <w:trPr>
                    <w:cantSplit/>
                    <w:trHeight w:hRule="exact" w:val="284"/>
                  </w:trPr>
                  <w:tc>
                    <w:tcPr>
                      <w:tcW w:w="294" w:type="dxa"/>
                      <w:vMerge/>
                      <w:vAlign w:val="center"/>
                    </w:tcPr>
                    <w:p w:rsidR="00975ACF" w:rsidRPr="001100CA" w:rsidRDefault="00975ACF" w:rsidP="00DA7CD3">
                      <w:pPr>
                        <w:pStyle w:val="Header"/>
                        <w:ind w:firstLine="0"/>
                        <w:jc w:val="center"/>
                        <w:rPr>
                          <w:rFonts w:ascii="ISOCPEUR" w:hAnsi="ISOCPEUR" w:cs="ISOCPEUR"/>
                          <w:i/>
                          <w:iCs/>
                          <w:spacing w:val="-20"/>
                        </w:rPr>
                      </w:pPr>
                    </w:p>
                  </w:tc>
                  <w:tc>
                    <w:tcPr>
                      <w:tcW w:w="293" w:type="dxa"/>
                      <w:vMerge/>
                      <w:vAlign w:val="center"/>
                    </w:tcPr>
                    <w:p w:rsidR="00975ACF" w:rsidRPr="001100CA" w:rsidRDefault="00975ACF" w:rsidP="00DA7CD3">
                      <w:pPr>
                        <w:pStyle w:val="Header"/>
                        <w:ind w:firstLine="0"/>
                        <w:jc w:val="center"/>
                        <w:rPr>
                          <w:rFonts w:ascii="ISOCPEUR" w:hAnsi="ISOCPEUR" w:cs="ISOCPEUR"/>
                          <w:i/>
                          <w:iCs/>
                          <w:spacing w:val="-20"/>
                        </w:rPr>
                      </w:pPr>
                    </w:p>
                  </w:tc>
                  <w:tc>
                    <w:tcPr>
                      <w:tcW w:w="1180" w:type="dxa"/>
                      <w:gridSpan w:val="2"/>
                      <w:tcBorders>
                        <w:top w:val="single" w:sz="6" w:space="0" w:color="auto"/>
                        <w:bottom w:val="single" w:sz="6" w:space="0" w:color="auto"/>
                      </w:tcBorders>
                      <w:vAlign w:val="center"/>
                    </w:tcPr>
                    <w:p w:rsidR="00975ACF" w:rsidRPr="001100CA" w:rsidRDefault="00975ACF" w:rsidP="00DA7CD3">
                      <w:pPr>
                        <w:pStyle w:val="Header"/>
                        <w:ind w:firstLine="0"/>
                        <w:jc w:val="left"/>
                        <w:rPr>
                          <w:noProof/>
                          <w:spacing w:val="-20"/>
                        </w:rPr>
                      </w:pPr>
                      <w:r w:rsidRPr="001100CA">
                        <w:rPr>
                          <w:noProof/>
                          <w:spacing w:val="-20"/>
                        </w:rPr>
                        <w:t>ГИП</w:t>
                      </w:r>
                    </w:p>
                  </w:tc>
                  <w:tc>
                    <w:tcPr>
                      <w:tcW w:w="1180" w:type="dxa"/>
                      <w:gridSpan w:val="2"/>
                      <w:tcBorders>
                        <w:top w:val="single" w:sz="6" w:space="0" w:color="auto"/>
                        <w:bottom w:val="single" w:sz="6" w:space="0" w:color="auto"/>
                      </w:tcBorders>
                      <w:vAlign w:val="center"/>
                    </w:tcPr>
                    <w:p w:rsidR="00975ACF" w:rsidRPr="001100CA" w:rsidRDefault="00975ACF" w:rsidP="00DA7CD3">
                      <w:pPr>
                        <w:pStyle w:val="Header"/>
                        <w:ind w:firstLine="0"/>
                        <w:jc w:val="left"/>
                        <w:rPr>
                          <w:noProof/>
                          <w:spacing w:val="-20"/>
                        </w:rPr>
                      </w:pPr>
                      <w:r w:rsidRPr="001100CA">
                        <w:rPr>
                          <w:noProof/>
                          <w:spacing w:val="-20"/>
                        </w:rPr>
                        <w:t>Бойко В.В.</w:t>
                      </w:r>
                    </w:p>
                  </w:tc>
                  <w:tc>
                    <w:tcPr>
                      <w:tcW w:w="880" w:type="dxa"/>
                      <w:tcBorders>
                        <w:top w:val="single" w:sz="6" w:space="0" w:color="auto"/>
                        <w:bottom w:val="single" w:sz="6" w:space="0" w:color="auto"/>
                      </w:tcBorders>
                      <w:vAlign w:val="center"/>
                    </w:tcPr>
                    <w:p w:rsidR="00975ACF" w:rsidRPr="001100CA" w:rsidRDefault="00975ACF" w:rsidP="00DA7CD3">
                      <w:pPr>
                        <w:pStyle w:val="Header"/>
                        <w:ind w:firstLine="0"/>
                        <w:jc w:val="left"/>
                        <w:rPr>
                          <w:rFonts w:ascii="ISOCPEUR" w:hAnsi="ISOCPEUR" w:cs="ISOCPEUR"/>
                          <w:i/>
                          <w:iCs/>
                          <w:noProof/>
                          <w:spacing w:val="-20"/>
                        </w:rPr>
                      </w:pPr>
                    </w:p>
                  </w:tc>
                  <w:tc>
                    <w:tcPr>
                      <w:tcW w:w="567" w:type="dxa"/>
                      <w:tcBorders>
                        <w:top w:val="single" w:sz="6" w:space="0" w:color="auto"/>
                        <w:bottom w:val="single" w:sz="6" w:space="0" w:color="auto"/>
                      </w:tcBorders>
                      <w:vAlign w:val="center"/>
                    </w:tcPr>
                    <w:p w:rsidR="00975ACF" w:rsidRPr="001100CA" w:rsidRDefault="00975ACF" w:rsidP="00463266">
                      <w:pPr>
                        <w:pStyle w:val="Header"/>
                        <w:ind w:firstLine="0"/>
                        <w:jc w:val="left"/>
                        <w:rPr>
                          <w:rFonts w:ascii="ISOCPEUR" w:hAnsi="ISOCPEUR" w:cs="ISOCPEUR"/>
                          <w:i/>
                          <w:iCs/>
                          <w:spacing w:val="-20"/>
                        </w:rPr>
                      </w:pPr>
                    </w:p>
                  </w:tc>
                  <w:tc>
                    <w:tcPr>
                      <w:tcW w:w="4253" w:type="dxa"/>
                      <w:vMerge/>
                      <w:vAlign w:val="center"/>
                    </w:tcPr>
                    <w:p w:rsidR="00975ACF" w:rsidRPr="001100CA" w:rsidRDefault="00975ACF" w:rsidP="00DA7CD3">
                      <w:pPr>
                        <w:pStyle w:val="Header"/>
                        <w:ind w:firstLine="0"/>
                        <w:jc w:val="center"/>
                        <w:rPr>
                          <w:rFonts w:ascii="ISOCPEUR" w:hAnsi="ISOCPEUR" w:cs="ISOCPEUR"/>
                          <w:i/>
                          <w:iCs/>
                          <w:spacing w:val="-20"/>
                        </w:rPr>
                      </w:pPr>
                    </w:p>
                  </w:tc>
                  <w:tc>
                    <w:tcPr>
                      <w:tcW w:w="731" w:type="dxa"/>
                      <w:vAlign w:val="center"/>
                    </w:tcPr>
                    <w:p w:rsidR="00975ACF" w:rsidRPr="001100CA" w:rsidRDefault="00975ACF" w:rsidP="00DA7CD3">
                      <w:pPr>
                        <w:pStyle w:val="Header"/>
                        <w:ind w:firstLine="0"/>
                        <w:jc w:val="center"/>
                        <w:rPr>
                          <w:spacing w:val="-20"/>
                        </w:rPr>
                      </w:pPr>
                      <w:r w:rsidRPr="001100CA">
                        <w:rPr>
                          <w:spacing w:val="-20"/>
                        </w:rPr>
                        <w:t>П</w:t>
                      </w:r>
                    </w:p>
                  </w:tc>
                  <w:tc>
                    <w:tcPr>
                      <w:tcW w:w="828" w:type="dxa"/>
                      <w:vAlign w:val="center"/>
                    </w:tcPr>
                    <w:p w:rsidR="00975ACF" w:rsidRPr="001100CA" w:rsidRDefault="00975ACF" w:rsidP="00DA7CD3">
                      <w:pPr>
                        <w:pStyle w:val="Header"/>
                        <w:ind w:firstLine="0"/>
                        <w:jc w:val="center"/>
                        <w:rPr>
                          <w:rFonts w:ascii="GOST type A" w:hAnsi="GOST type A" w:cs="GOST type A"/>
                          <w:spacing w:val="-20"/>
                        </w:rPr>
                      </w:pPr>
                      <w:r w:rsidRPr="001100CA">
                        <w:rPr>
                          <w:spacing w:val="-20"/>
                        </w:rPr>
                        <w:fldChar w:fldCharType="begin"/>
                      </w:r>
                      <w:r w:rsidRPr="001100CA">
                        <w:rPr>
                          <w:spacing w:val="-20"/>
                        </w:rPr>
                        <w:instrText xml:space="preserve"> PAGE  </w:instrText>
                      </w:r>
                      <w:r w:rsidRPr="001100CA">
                        <w:rPr>
                          <w:spacing w:val="-20"/>
                        </w:rPr>
                        <w:fldChar w:fldCharType="separate"/>
                      </w:r>
                      <w:r>
                        <w:rPr>
                          <w:noProof/>
                          <w:spacing w:val="-20"/>
                        </w:rPr>
                        <w:t>1</w:t>
                      </w:r>
                      <w:r w:rsidRPr="001100CA">
                        <w:rPr>
                          <w:spacing w:val="-20"/>
                        </w:rPr>
                        <w:fldChar w:fldCharType="end"/>
                      </w:r>
                    </w:p>
                  </w:tc>
                  <w:tc>
                    <w:tcPr>
                      <w:tcW w:w="851" w:type="dxa"/>
                      <w:vAlign w:val="center"/>
                    </w:tcPr>
                    <w:p w:rsidR="00975ACF" w:rsidRPr="001100CA" w:rsidRDefault="00975ACF" w:rsidP="00E305B2">
                      <w:pPr>
                        <w:pStyle w:val="Header"/>
                        <w:ind w:firstLine="0"/>
                        <w:jc w:val="center"/>
                        <w:rPr>
                          <w:spacing w:val="-20"/>
                        </w:rPr>
                      </w:pPr>
                      <w:r w:rsidRPr="001100CA">
                        <w:rPr>
                          <w:spacing w:val="-20"/>
                        </w:rPr>
                        <w:t>36</w:t>
                      </w:r>
                    </w:p>
                  </w:tc>
                </w:tr>
                <w:tr w:rsidR="00975ACF" w:rsidRPr="00507D9B">
                  <w:trPr>
                    <w:cantSplit/>
                    <w:trHeight w:hRule="exact" w:val="284"/>
                  </w:trPr>
                  <w:tc>
                    <w:tcPr>
                      <w:tcW w:w="294" w:type="dxa"/>
                      <w:vMerge/>
                      <w:vAlign w:val="center"/>
                    </w:tcPr>
                    <w:p w:rsidR="00975ACF" w:rsidRPr="001100CA" w:rsidRDefault="00975ACF" w:rsidP="00DA7CD3">
                      <w:pPr>
                        <w:pStyle w:val="Header"/>
                        <w:ind w:firstLine="0"/>
                        <w:jc w:val="center"/>
                        <w:rPr>
                          <w:rFonts w:ascii="ISOCPEUR" w:hAnsi="ISOCPEUR" w:cs="ISOCPEUR"/>
                          <w:i/>
                          <w:iCs/>
                          <w:spacing w:val="-20"/>
                        </w:rPr>
                      </w:pPr>
                    </w:p>
                  </w:tc>
                  <w:tc>
                    <w:tcPr>
                      <w:tcW w:w="293" w:type="dxa"/>
                      <w:vMerge/>
                      <w:vAlign w:val="center"/>
                    </w:tcPr>
                    <w:p w:rsidR="00975ACF" w:rsidRPr="001100CA" w:rsidRDefault="00975ACF" w:rsidP="00DA7CD3">
                      <w:pPr>
                        <w:pStyle w:val="Header"/>
                        <w:ind w:firstLine="0"/>
                        <w:jc w:val="center"/>
                        <w:rPr>
                          <w:rFonts w:ascii="ISOCPEUR" w:hAnsi="ISOCPEUR" w:cs="ISOCPEUR"/>
                          <w:i/>
                          <w:iCs/>
                          <w:spacing w:val="-20"/>
                        </w:rPr>
                      </w:pPr>
                    </w:p>
                  </w:tc>
                  <w:tc>
                    <w:tcPr>
                      <w:tcW w:w="1180" w:type="dxa"/>
                      <w:gridSpan w:val="2"/>
                      <w:tcBorders>
                        <w:top w:val="single" w:sz="6" w:space="0" w:color="auto"/>
                        <w:bottom w:val="single" w:sz="6" w:space="0" w:color="auto"/>
                      </w:tcBorders>
                      <w:vAlign w:val="center"/>
                    </w:tcPr>
                    <w:p w:rsidR="00975ACF" w:rsidRPr="001100CA" w:rsidRDefault="00975ACF" w:rsidP="006A2F6C">
                      <w:pPr>
                        <w:pStyle w:val="Header"/>
                        <w:ind w:firstLine="0"/>
                        <w:jc w:val="left"/>
                        <w:rPr>
                          <w:noProof/>
                          <w:spacing w:val="-20"/>
                        </w:rPr>
                      </w:pPr>
                      <w:r w:rsidRPr="001100CA">
                        <w:rPr>
                          <w:noProof/>
                          <w:spacing w:val="-20"/>
                        </w:rPr>
                        <w:t>Инженер</w:t>
                      </w:r>
                    </w:p>
                  </w:tc>
                  <w:tc>
                    <w:tcPr>
                      <w:tcW w:w="1180" w:type="dxa"/>
                      <w:gridSpan w:val="2"/>
                      <w:tcBorders>
                        <w:top w:val="single" w:sz="6" w:space="0" w:color="auto"/>
                        <w:bottom w:val="single" w:sz="6" w:space="0" w:color="auto"/>
                      </w:tcBorders>
                      <w:vAlign w:val="center"/>
                    </w:tcPr>
                    <w:p w:rsidR="00975ACF" w:rsidRPr="001100CA" w:rsidRDefault="00975ACF" w:rsidP="00E417A4">
                      <w:pPr>
                        <w:pStyle w:val="Header"/>
                        <w:ind w:firstLine="0"/>
                        <w:jc w:val="left"/>
                        <w:rPr>
                          <w:rFonts w:ascii="GOST type A" w:hAnsi="GOST type A" w:cs="GOST type A"/>
                          <w:noProof/>
                          <w:spacing w:val="-20"/>
                        </w:rPr>
                      </w:pPr>
                      <w:r w:rsidRPr="001100CA">
                        <w:rPr>
                          <w:color w:val="000000"/>
                        </w:rPr>
                        <w:t>Сливкин</w:t>
                      </w:r>
                    </w:p>
                  </w:tc>
                  <w:tc>
                    <w:tcPr>
                      <w:tcW w:w="880" w:type="dxa"/>
                      <w:tcBorders>
                        <w:top w:val="single" w:sz="6" w:space="0" w:color="auto"/>
                        <w:bottom w:val="single" w:sz="6" w:space="0" w:color="auto"/>
                      </w:tcBorders>
                      <w:vAlign w:val="center"/>
                    </w:tcPr>
                    <w:p w:rsidR="00975ACF" w:rsidRPr="001100CA" w:rsidRDefault="00975ACF" w:rsidP="00DA7CD3">
                      <w:pPr>
                        <w:pStyle w:val="Header"/>
                        <w:ind w:firstLine="0"/>
                        <w:jc w:val="left"/>
                        <w:rPr>
                          <w:rFonts w:ascii="ISOCPEUR" w:hAnsi="ISOCPEUR" w:cs="ISOCPEUR"/>
                          <w:i/>
                          <w:iCs/>
                          <w:noProof/>
                          <w:spacing w:val="-20"/>
                        </w:rPr>
                      </w:pPr>
                    </w:p>
                  </w:tc>
                  <w:tc>
                    <w:tcPr>
                      <w:tcW w:w="567" w:type="dxa"/>
                      <w:tcBorders>
                        <w:top w:val="single" w:sz="6" w:space="0" w:color="auto"/>
                        <w:bottom w:val="single" w:sz="6" w:space="0" w:color="auto"/>
                      </w:tcBorders>
                      <w:vAlign w:val="center"/>
                    </w:tcPr>
                    <w:p w:rsidR="00975ACF" w:rsidRPr="001100CA" w:rsidRDefault="00975ACF" w:rsidP="00463266">
                      <w:pPr>
                        <w:pStyle w:val="Header"/>
                        <w:ind w:firstLine="0"/>
                        <w:jc w:val="left"/>
                        <w:rPr>
                          <w:rFonts w:ascii="ISOCPEUR" w:hAnsi="ISOCPEUR" w:cs="ISOCPEUR"/>
                          <w:i/>
                          <w:iCs/>
                          <w:spacing w:val="-20"/>
                        </w:rPr>
                      </w:pPr>
                    </w:p>
                  </w:tc>
                  <w:tc>
                    <w:tcPr>
                      <w:tcW w:w="4253" w:type="dxa"/>
                      <w:vMerge/>
                      <w:vAlign w:val="center"/>
                    </w:tcPr>
                    <w:p w:rsidR="00975ACF" w:rsidRPr="001100CA" w:rsidRDefault="00975ACF" w:rsidP="00DA7CD3">
                      <w:pPr>
                        <w:pStyle w:val="Header"/>
                        <w:ind w:firstLine="0"/>
                        <w:jc w:val="center"/>
                        <w:rPr>
                          <w:rFonts w:ascii="ISOCPEUR" w:hAnsi="ISOCPEUR" w:cs="ISOCPEUR"/>
                          <w:i/>
                          <w:iCs/>
                          <w:spacing w:val="-20"/>
                        </w:rPr>
                      </w:pPr>
                    </w:p>
                  </w:tc>
                  <w:tc>
                    <w:tcPr>
                      <w:tcW w:w="2410" w:type="dxa"/>
                      <w:gridSpan w:val="3"/>
                      <w:vMerge w:val="restart"/>
                      <w:vAlign w:val="center"/>
                    </w:tcPr>
                    <w:p w:rsidR="00975ACF" w:rsidRPr="001100CA" w:rsidRDefault="00975ACF" w:rsidP="00067C60">
                      <w:pPr>
                        <w:pStyle w:val="Header"/>
                        <w:spacing w:line="192" w:lineRule="auto"/>
                        <w:ind w:firstLine="0"/>
                        <w:jc w:val="center"/>
                        <w:rPr>
                          <w:rFonts w:ascii="ISOCPEUR" w:hAnsi="ISOCPEUR" w:cs="ISOCPEUR"/>
                        </w:rPr>
                      </w:pPr>
                      <w:r w:rsidRPr="001100CA">
                        <w:t>ООО «Архитектурно-градостроительный центр</w:t>
                      </w:r>
                      <w:r w:rsidRPr="001100CA">
                        <w:rPr>
                          <w:rFonts w:ascii="GOST type A" w:hAnsi="GOST type A" w:cs="GOST type A"/>
                        </w:rPr>
                        <w:t>»</w:t>
                      </w:r>
                    </w:p>
                  </w:tc>
                </w:tr>
                <w:tr w:rsidR="00975ACF" w:rsidRPr="00507D9B">
                  <w:trPr>
                    <w:cantSplit/>
                    <w:trHeight w:hRule="exact" w:val="284"/>
                  </w:trPr>
                  <w:tc>
                    <w:tcPr>
                      <w:tcW w:w="294" w:type="dxa"/>
                      <w:vMerge/>
                      <w:vAlign w:val="center"/>
                    </w:tcPr>
                    <w:p w:rsidR="00975ACF" w:rsidRPr="001100CA" w:rsidRDefault="00975ACF" w:rsidP="00DA7CD3">
                      <w:pPr>
                        <w:pStyle w:val="Header"/>
                        <w:ind w:firstLine="0"/>
                        <w:jc w:val="center"/>
                        <w:rPr>
                          <w:rFonts w:ascii="ISOCPEUR" w:hAnsi="ISOCPEUR" w:cs="ISOCPEUR"/>
                          <w:i/>
                          <w:iCs/>
                          <w:noProof/>
                          <w:spacing w:val="-20"/>
                        </w:rPr>
                      </w:pPr>
                    </w:p>
                  </w:tc>
                  <w:tc>
                    <w:tcPr>
                      <w:tcW w:w="293" w:type="dxa"/>
                      <w:vMerge/>
                      <w:vAlign w:val="center"/>
                    </w:tcPr>
                    <w:p w:rsidR="00975ACF" w:rsidRPr="001100CA" w:rsidRDefault="00975ACF" w:rsidP="00DA7CD3">
                      <w:pPr>
                        <w:pStyle w:val="Header"/>
                        <w:ind w:firstLine="0"/>
                        <w:jc w:val="center"/>
                        <w:rPr>
                          <w:rFonts w:ascii="ISOCPEUR" w:hAnsi="ISOCPEUR" w:cs="ISOCPEUR"/>
                          <w:i/>
                          <w:iCs/>
                          <w:noProof/>
                          <w:spacing w:val="-20"/>
                        </w:rPr>
                      </w:pPr>
                    </w:p>
                  </w:tc>
                  <w:tc>
                    <w:tcPr>
                      <w:tcW w:w="1180" w:type="dxa"/>
                      <w:gridSpan w:val="2"/>
                      <w:tcBorders>
                        <w:top w:val="single" w:sz="6" w:space="0" w:color="auto"/>
                        <w:bottom w:val="single" w:sz="6" w:space="0" w:color="auto"/>
                      </w:tcBorders>
                      <w:vAlign w:val="center"/>
                    </w:tcPr>
                    <w:p w:rsidR="00975ACF" w:rsidRPr="001100CA" w:rsidRDefault="00975ACF" w:rsidP="00E417A4">
                      <w:pPr>
                        <w:pStyle w:val="Header"/>
                        <w:ind w:firstLine="0"/>
                        <w:jc w:val="left"/>
                        <w:rPr>
                          <w:rFonts w:ascii="ISOCPEUR" w:hAnsi="ISOCPEUR" w:cs="ISOCPEUR"/>
                          <w:noProof/>
                          <w:spacing w:val="-20"/>
                        </w:rPr>
                      </w:pPr>
                    </w:p>
                  </w:tc>
                  <w:tc>
                    <w:tcPr>
                      <w:tcW w:w="1180" w:type="dxa"/>
                      <w:gridSpan w:val="2"/>
                      <w:tcBorders>
                        <w:top w:val="single" w:sz="6" w:space="0" w:color="auto"/>
                        <w:bottom w:val="single" w:sz="6" w:space="0" w:color="auto"/>
                      </w:tcBorders>
                      <w:vAlign w:val="center"/>
                    </w:tcPr>
                    <w:p w:rsidR="00975ACF" w:rsidRPr="001100CA" w:rsidRDefault="00975ACF" w:rsidP="00E417A4">
                      <w:pPr>
                        <w:pStyle w:val="Header"/>
                        <w:ind w:firstLine="0"/>
                        <w:jc w:val="left"/>
                        <w:rPr>
                          <w:rFonts w:ascii="ISOCPEUR" w:hAnsi="ISOCPEUR" w:cs="ISOCPEUR"/>
                          <w:noProof/>
                          <w:spacing w:val="-20"/>
                        </w:rPr>
                      </w:pPr>
                    </w:p>
                  </w:tc>
                  <w:tc>
                    <w:tcPr>
                      <w:tcW w:w="880" w:type="dxa"/>
                      <w:tcBorders>
                        <w:top w:val="single" w:sz="6" w:space="0" w:color="auto"/>
                        <w:bottom w:val="single" w:sz="6" w:space="0" w:color="auto"/>
                      </w:tcBorders>
                      <w:vAlign w:val="center"/>
                    </w:tcPr>
                    <w:p w:rsidR="00975ACF" w:rsidRPr="001100CA" w:rsidRDefault="00975ACF" w:rsidP="00DA7CD3">
                      <w:pPr>
                        <w:pStyle w:val="Header"/>
                        <w:ind w:firstLine="0"/>
                        <w:jc w:val="left"/>
                        <w:rPr>
                          <w:rFonts w:ascii="ISOCPEUR" w:hAnsi="ISOCPEUR" w:cs="ISOCPEUR"/>
                          <w:i/>
                          <w:iCs/>
                          <w:noProof/>
                          <w:spacing w:val="-20"/>
                        </w:rPr>
                      </w:pPr>
                    </w:p>
                  </w:tc>
                  <w:tc>
                    <w:tcPr>
                      <w:tcW w:w="567" w:type="dxa"/>
                      <w:tcBorders>
                        <w:top w:val="single" w:sz="6" w:space="0" w:color="auto"/>
                        <w:bottom w:val="single" w:sz="6" w:space="0" w:color="auto"/>
                      </w:tcBorders>
                      <w:vAlign w:val="center"/>
                    </w:tcPr>
                    <w:p w:rsidR="00975ACF" w:rsidRPr="001100CA" w:rsidRDefault="00975ACF" w:rsidP="00463266">
                      <w:pPr>
                        <w:pStyle w:val="Header"/>
                        <w:ind w:firstLine="0"/>
                        <w:jc w:val="left"/>
                        <w:rPr>
                          <w:rFonts w:ascii="ISOCPEUR" w:hAnsi="ISOCPEUR" w:cs="ISOCPEUR"/>
                          <w:i/>
                          <w:iCs/>
                          <w:spacing w:val="-20"/>
                        </w:rPr>
                      </w:pPr>
                    </w:p>
                  </w:tc>
                  <w:tc>
                    <w:tcPr>
                      <w:tcW w:w="4253" w:type="dxa"/>
                      <w:vMerge/>
                      <w:vAlign w:val="center"/>
                    </w:tcPr>
                    <w:p w:rsidR="00975ACF" w:rsidRPr="001100CA" w:rsidRDefault="00975ACF" w:rsidP="00DA7CD3">
                      <w:pPr>
                        <w:pStyle w:val="Header"/>
                        <w:ind w:firstLine="0"/>
                        <w:jc w:val="center"/>
                        <w:rPr>
                          <w:rFonts w:ascii="ISOCPEUR" w:hAnsi="ISOCPEUR" w:cs="ISOCPEUR"/>
                          <w:i/>
                          <w:iCs/>
                          <w:spacing w:val="-20"/>
                        </w:rPr>
                      </w:pPr>
                    </w:p>
                  </w:tc>
                  <w:tc>
                    <w:tcPr>
                      <w:tcW w:w="2410" w:type="dxa"/>
                      <w:gridSpan w:val="3"/>
                      <w:vMerge/>
                      <w:vAlign w:val="center"/>
                    </w:tcPr>
                    <w:p w:rsidR="00975ACF" w:rsidRPr="001100CA" w:rsidRDefault="00975ACF" w:rsidP="00DA7CD3">
                      <w:pPr>
                        <w:pStyle w:val="Header"/>
                        <w:ind w:firstLine="0"/>
                        <w:jc w:val="center"/>
                        <w:rPr>
                          <w:rFonts w:ascii="ISOCPEUR" w:hAnsi="ISOCPEUR" w:cs="ISOCPEUR"/>
                          <w:noProof/>
                          <w:spacing w:val="-20"/>
                        </w:rPr>
                      </w:pPr>
                    </w:p>
                  </w:tc>
                </w:tr>
                <w:tr w:rsidR="00975ACF" w:rsidRPr="00C41A10">
                  <w:trPr>
                    <w:cantSplit/>
                    <w:trHeight w:hRule="exact" w:val="284"/>
                  </w:trPr>
                  <w:tc>
                    <w:tcPr>
                      <w:tcW w:w="294" w:type="dxa"/>
                      <w:vMerge/>
                      <w:vAlign w:val="center"/>
                    </w:tcPr>
                    <w:p w:rsidR="00975ACF" w:rsidRPr="001100CA" w:rsidRDefault="00975ACF" w:rsidP="00DA7CD3">
                      <w:pPr>
                        <w:pStyle w:val="Header"/>
                        <w:ind w:firstLine="0"/>
                        <w:jc w:val="center"/>
                        <w:rPr>
                          <w:rFonts w:ascii="ISOCPEUR" w:hAnsi="ISOCPEUR" w:cs="ISOCPEUR"/>
                          <w:i/>
                          <w:iCs/>
                          <w:spacing w:val="-20"/>
                        </w:rPr>
                      </w:pPr>
                    </w:p>
                  </w:tc>
                  <w:tc>
                    <w:tcPr>
                      <w:tcW w:w="293" w:type="dxa"/>
                      <w:vMerge/>
                      <w:vAlign w:val="center"/>
                    </w:tcPr>
                    <w:p w:rsidR="00975ACF" w:rsidRPr="001100CA" w:rsidRDefault="00975ACF" w:rsidP="00DA7CD3">
                      <w:pPr>
                        <w:pStyle w:val="Header"/>
                        <w:ind w:firstLine="0"/>
                        <w:jc w:val="center"/>
                        <w:rPr>
                          <w:rFonts w:ascii="ISOCPEUR" w:hAnsi="ISOCPEUR" w:cs="ISOCPEUR"/>
                          <w:i/>
                          <w:iCs/>
                          <w:spacing w:val="-20"/>
                        </w:rPr>
                      </w:pPr>
                    </w:p>
                  </w:tc>
                  <w:tc>
                    <w:tcPr>
                      <w:tcW w:w="1180" w:type="dxa"/>
                      <w:gridSpan w:val="2"/>
                      <w:tcBorders>
                        <w:top w:val="single" w:sz="6" w:space="0" w:color="auto"/>
                      </w:tcBorders>
                      <w:vAlign w:val="center"/>
                    </w:tcPr>
                    <w:p w:rsidR="00975ACF" w:rsidRPr="001100CA" w:rsidRDefault="00975ACF" w:rsidP="00DA7CD3">
                      <w:pPr>
                        <w:pStyle w:val="Header"/>
                        <w:ind w:firstLine="0"/>
                        <w:jc w:val="left"/>
                        <w:rPr>
                          <w:rFonts w:ascii="ISOCPEUR" w:hAnsi="ISOCPEUR" w:cs="ISOCPEUR"/>
                          <w:i/>
                          <w:iCs/>
                          <w:noProof/>
                          <w:spacing w:val="-20"/>
                        </w:rPr>
                      </w:pPr>
                    </w:p>
                  </w:tc>
                  <w:tc>
                    <w:tcPr>
                      <w:tcW w:w="1180" w:type="dxa"/>
                      <w:gridSpan w:val="2"/>
                      <w:tcBorders>
                        <w:top w:val="single" w:sz="6" w:space="0" w:color="auto"/>
                      </w:tcBorders>
                      <w:vAlign w:val="center"/>
                    </w:tcPr>
                    <w:p w:rsidR="00975ACF" w:rsidRPr="001100CA" w:rsidRDefault="00975ACF" w:rsidP="00DA7CD3">
                      <w:pPr>
                        <w:pStyle w:val="Header"/>
                        <w:ind w:firstLine="0"/>
                        <w:jc w:val="left"/>
                        <w:rPr>
                          <w:rFonts w:ascii="ISOCPEUR" w:hAnsi="ISOCPEUR" w:cs="ISOCPEUR"/>
                          <w:i/>
                          <w:iCs/>
                          <w:noProof/>
                          <w:spacing w:val="-20"/>
                        </w:rPr>
                      </w:pPr>
                    </w:p>
                  </w:tc>
                  <w:tc>
                    <w:tcPr>
                      <w:tcW w:w="880" w:type="dxa"/>
                      <w:tcBorders>
                        <w:top w:val="single" w:sz="6" w:space="0" w:color="auto"/>
                      </w:tcBorders>
                      <w:vAlign w:val="center"/>
                    </w:tcPr>
                    <w:p w:rsidR="00975ACF" w:rsidRPr="001100CA" w:rsidRDefault="00975ACF" w:rsidP="00DA7CD3">
                      <w:pPr>
                        <w:pStyle w:val="Header"/>
                        <w:ind w:firstLine="0"/>
                        <w:jc w:val="left"/>
                        <w:rPr>
                          <w:rFonts w:ascii="ISOCPEUR" w:hAnsi="ISOCPEUR" w:cs="ISOCPEUR"/>
                          <w:i/>
                          <w:iCs/>
                          <w:noProof/>
                          <w:spacing w:val="-20"/>
                        </w:rPr>
                      </w:pPr>
                    </w:p>
                  </w:tc>
                  <w:tc>
                    <w:tcPr>
                      <w:tcW w:w="567" w:type="dxa"/>
                      <w:tcBorders>
                        <w:top w:val="single" w:sz="6" w:space="0" w:color="auto"/>
                      </w:tcBorders>
                      <w:vAlign w:val="center"/>
                    </w:tcPr>
                    <w:p w:rsidR="00975ACF" w:rsidRPr="001100CA" w:rsidRDefault="00975ACF" w:rsidP="003A6D55">
                      <w:pPr>
                        <w:pStyle w:val="Header"/>
                        <w:ind w:firstLine="0"/>
                        <w:jc w:val="left"/>
                        <w:rPr>
                          <w:rFonts w:ascii="ISOCPEUR" w:hAnsi="ISOCPEUR" w:cs="ISOCPEUR"/>
                          <w:i/>
                          <w:iCs/>
                          <w:noProof/>
                          <w:spacing w:val="-20"/>
                        </w:rPr>
                      </w:pPr>
                    </w:p>
                  </w:tc>
                  <w:tc>
                    <w:tcPr>
                      <w:tcW w:w="4253" w:type="dxa"/>
                      <w:vMerge/>
                      <w:vAlign w:val="center"/>
                    </w:tcPr>
                    <w:p w:rsidR="00975ACF" w:rsidRPr="001100CA" w:rsidRDefault="00975ACF" w:rsidP="00DA7CD3">
                      <w:pPr>
                        <w:pStyle w:val="Header"/>
                        <w:ind w:firstLine="0"/>
                        <w:jc w:val="center"/>
                        <w:rPr>
                          <w:rFonts w:ascii="ISOCPEUR" w:hAnsi="ISOCPEUR" w:cs="ISOCPEUR"/>
                          <w:i/>
                          <w:iCs/>
                          <w:spacing w:val="-20"/>
                        </w:rPr>
                      </w:pPr>
                    </w:p>
                  </w:tc>
                  <w:tc>
                    <w:tcPr>
                      <w:tcW w:w="2410" w:type="dxa"/>
                      <w:gridSpan w:val="3"/>
                      <w:vMerge/>
                      <w:vAlign w:val="center"/>
                    </w:tcPr>
                    <w:p w:rsidR="00975ACF" w:rsidRPr="001100CA" w:rsidRDefault="00975ACF" w:rsidP="00DA7CD3">
                      <w:pPr>
                        <w:pStyle w:val="Header"/>
                        <w:ind w:firstLine="0"/>
                        <w:jc w:val="center"/>
                        <w:rPr>
                          <w:rFonts w:ascii="ISOCPEUR" w:hAnsi="ISOCPEUR" w:cs="ISOCPEUR"/>
                          <w:i/>
                          <w:iCs/>
                          <w:spacing w:val="-20"/>
                        </w:rPr>
                      </w:pPr>
                    </w:p>
                  </w:tc>
                </w:tr>
              </w:tbl>
              <w:p w:rsidR="00975ACF" w:rsidRPr="00C41A10" w:rsidRDefault="00975ACF" w:rsidP="00A00EF1">
                <w:pPr>
                  <w:ind w:firstLine="0"/>
                  <w:jc w:val="center"/>
                  <w:rPr>
                    <w:rFonts w:ascii="ISOCPEUR" w:hAnsi="ISOCPEUR" w:cs="ISOCPEUR"/>
                    <w:i/>
                    <w:iCs/>
                    <w:spacing w:val="-20"/>
                  </w:rPr>
                </w:pPr>
              </w:p>
              <w:p w:rsidR="00975ACF" w:rsidRPr="00C41A10" w:rsidRDefault="00975ACF" w:rsidP="00A00EF1">
                <w:pPr>
                  <w:rPr>
                    <w:rFonts w:ascii="ISOCPEUR" w:hAnsi="ISOCPEUR" w:cs="ISOCPEUR"/>
                    <w:i/>
                    <w:iCs/>
                  </w:rPr>
                </w:pP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ACF" w:rsidRPr="00E252F6" w:rsidRDefault="00975ACF">
    <w:pPr>
      <w:pStyle w:val="Header"/>
      <w:rPr>
        <w:sz w:val="2"/>
        <w:szCs w:val="2"/>
      </w:rPr>
    </w:pPr>
    <w:r>
      <w:rPr>
        <w:noProof/>
      </w:rPr>
      <w:pict>
        <v:shapetype id="_x0000_t202" coordsize="21600,21600" o:spt="202" path="m,l,21600r21600,l21600,xe">
          <v:stroke joinstyle="miter"/>
          <v:path gradientshapeok="t" o:connecttype="rect"/>
        </v:shapetype>
        <v:shape id="_x0000_s2051" type="#_x0000_t202" style="position:absolute;left:0;text-align:left;margin-left:17.1pt;margin-top:17.1pt;width:1159.95pt;height:1287.9pt;z-index:251664384;mso-position-horizontal-relative:page;mso-position-vertical-relative:page" filled="f" stroked="f">
          <v:textbox style="mso-next-textbox:#_x0000_s2051" inset="0,0,0,0">
            <w:txbxContent>
              <w:tbl>
                <w:tblPr>
                  <w:tblW w:w="11057" w:type="dxa"/>
                  <w:tblInd w:w="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284"/>
                  <w:gridCol w:w="283"/>
                  <w:gridCol w:w="525"/>
                  <w:gridCol w:w="572"/>
                  <w:gridCol w:w="573"/>
                  <w:gridCol w:w="573"/>
                  <w:gridCol w:w="803"/>
                  <w:gridCol w:w="573"/>
                  <w:gridCol w:w="6086"/>
                  <w:gridCol w:w="785"/>
                </w:tblGrid>
                <w:tr w:rsidR="00975ACF" w:rsidRPr="006A2F6C">
                  <w:trPr>
                    <w:cantSplit/>
                    <w:trHeight w:val="11450"/>
                  </w:trPr>
                  <w:tc>
                    <w:tcPr>
                      <w:tcW w:w="567" w:type="dxa"/>
                      <w:gridSpan w:val="2"/>
                      <w:tcBorders>
                        <w:top w:val="nil"/>
                        <w:left w:val="nil"/>
                      </w:tcBorders>
                    </w:tcPr>
                    <w:p w:rsidR="00975ACF" w:rsidRPr="001100CA" w:rsidRDefault="00975ACF" w:rsidP="002F308A">
                      <w:pPr>
                        <w:pStyle w:val="Footer"/>
                        <w:ind w:firstLine="0"/>
                        <w:jc w:val="center"/>
                        <w:rPr>
                          <w:spacing w:val="-20"/>
                        </w:rPr>
                      </w:pPr>
                    </w:p>
                  </w:tc>
                  <w:tc>
                    <w:tcPr>
                      <w:tcW w:w="10490" w:type="dxa"/>
                      <w:gridSpan w:val="8"/>
                      <w:vMerge w:val="restart"/>
                    </w:tcPr>
                    <w:p w:rsidR="00975ACF" w:rsidRPr="001100CA" w:rsidRDefault="00975ACF" w:rsidP="002F308A">
                      <w:pPr>
                        <w:pStyle w:val="Footer"/>
                        <w:ind w:firstLine="0"/>
                        <w:jc w:val="center"/>
                        <w:rPr>
                          <w:spacing w:val="-20"/>
                        </w:rPr>
                      </w:pPr>
                    </w:p>
                    <w:p w:rsidR="00975ACF" w:rsidRPr="001100CA" w:rsidRDefault="00975ACF" w:rsidP="002F308A">
                      <w:pPr>
                        <w:pStyle w:val="Footer"/>
                        <w:ind w:firstLine="0"/>
                        <w:jc w:val="center"/>
                        <w:rPr>
                          <w:spacing w:val="-20"/>
                        </w:rPr>
                      </w:pPr>
                    </w:p>
                  </w:tc>
                </w:tr>
                <w:tr w:rsidR="00975ACF" w:rsidRPr="006A2F6C">
                  <w:trPr>
                    <w:cantSplit/>
                    <w:trHeight w:hRule="exact" w:val="1587"/>
                  </w:trPr>
                  <w:tc>
                    <w:tcPr>
                      <w:tcW w:w="284" w:type="dxa"/>
                      <w:textDirection w:val="btLr"/>
                      <w:vAlign w:val="center"/>
                    </w:tcPr>
                    <w:p w:rsidR="00975ACF" w:rsidRPr="001100CA" w:rsidRDefault="00975ACF" w:rsidP="00C41A10">
                      <w:pPr>
                        <w:pStyle w:val="Footer"/>
                        <w:ind w:firstLine="0"/>
                        <w:rPr>
                          <w:spacing w:val="-20"/>
                        </w:rPr>
                      </w:pPr>
                      <w:r w:rsidRPr="001100CA">
                        <w:rPr>
                          <w:spacing w:val="-20"/>
                        </w:rPr>
                        <w:t>Взам. инв. №</w:t>
                      </w:r>
                    </w:p>
                  </w:tc>
                  <w:tc>
                    <w:tcPr>
                      <w:tcW w:w="283" w:type="dxa"/>
                    </w:tcPr>
                    <w:p w:rsidR="00975ACF" w:rsidRPr="001100CA" w:rsidRDefault="00975ACF" w:rsidP="00256679">
                      <w:pPr>
                        <w:pStyle w:val="Footer"/>
                        <w:ind w:firstLine="0"/>
                        <w:jc w:val="center"/>
                        <w:rPr>
                          <w:spacing w:val="-20"/>
                        </w:rPr>
                      </w:pPr>
                    </w:p>
                  </w:tc>
                  <w:tc>
                    <w:tcPr>
                      <w:tcW w:w="10490" w:type="dxa"/>
                      <w:gridSpan w:val="8"/>
                      <w:vMerge/>
                      <w:vAlign w:val="center"/>
                    </w:tcPr>
                    <w:p w:rsidR="00975ACF" w:rsidRPr="001100CA" w:rsidRDefault="00975ACF" w:rsidP="002F308A">
                      <w:pPr>
                        <w:pStyle w:val="Footer"/>
                        <w:ind w:firstLine="0"/>
                        <w:jc w:val="center"/>
                        <w:rPr>
                          <w:spacing w:val="-20"/>
                        </w:rPr>
                      </w:pPr>
                    </w:p>
                  </w:tc>
                </w:tr>
                <w:tr w:rsidR="00975ACF" w:rsidRPr="006A2F6C">
                  <w:trPr>
                    <w:cantSplit/>
                    <w:trHeight w:hRule="exact" w:val="1836"/>
                  </w:trPr>
                  <w:tc>
                    <w:tcPr>
                      <w:tcW w:w="284" w:type="dxa"/>
                      <w:textDirection w:val="btLr"/>
                      <w:vAlign w:val="center"/>
                    </w:tcPr>
                    <w:p w:rsidR="00975ACF" w:rsidRPr="001100CA" w:rsidRDefault="00975ACF" w:rsidP="00256679">
                      <w:pPr>
                        <w:pStyle w:val="Footer"/>
                        <w:ind w:firstLine="0"/>
                        <w:jc w:val="center"/>
                        <w:rPr>
                          <w:spacing w:val="-20"/>
                        </w:rPr>
                      </w:pPr>
                      <w:r w:rsidRPr="001100CA">
                        <w:rPr>
                          <w:spacing w:val="-20"/>
                        </w:rPr>
                        <w:t>Подп. и дата</w:t>
                      </w:r>
                    </w:p>
                  </w:tc>
                  <w:tc>
                    <w:tcPr>
                      <w:tcW w:w="283" w:type="dxa"/>
                    </w:tcPr>
                    <w:p w:rsidR="00975ACF" w:rsidRPr="001100CA" w:rsidRDefault="00975ACF" w:rsidP="00256679">
                      <w:pPr>
                        <w:pStyle w:val="Footer"/>
                        <w:ind w:firstLine="0"/>
                        <w:jc w:val="center"/>
                        <w:rPr>
                          <w:spacing w:val="-20"/>
                        </w:rPr>
                      </w:pPr>
                    </w:p>
                  </w:tc>
                  <w:tc>
                    <w:tcPr>
                      <w:tcW w:w="10490" w:type="dxa"/>
                      <w:gridSpan w:val="8"/>
                      <w:vMerge/>
                      <w:vAlign w:val="center"/>
                    </w:tcPr>
                    <w:p w:rsidR="00975ACF" w:rsidRPr="001100CA" w:rsidRDefault="00975ACF" w:rsidP="002F308A">
                      <w:pPr>
                        <w:pStyle w:val="Footer"/>
                        <w:ind w:firstLine="0"/>
                        <w:jc w:val="center"/>
                        <w:rPr>
                          <w:spacing w:val="-20"/>
                        </w:rPr>
                      </w:pPr>
                    </w:p>
                  </w:tc>
                </w:tr>
                <w:tr w:rsidR="00975ACF" w:rsidRPr="006A2F6C">
                  <w:trPr>
                    <w:cantSplit/>
                    <w:trHeight w:val="340"/>
                  </w:trPr>
                  <w:tc>
                    <w:tcPr>
                      <w:tcW w:w="284" w:type="dxa"/>
                      <w:vMerge w:val="restart"/>
                      <w:textDirection w:val="btLr"/>
                      <w:vAlign w:val="center"/>
                    </w:tcPr>
                    <w:p w:rsidR="00975ACF" w:rsidRPr="006A2F6C" w:rsidRDefault="00975ACF" w:rsidP="00256679">
                      <w:pPr>
                        <w:pStyle w:val="Footer"/>
                        <w:ind w:firstLine="0"/>
                        <w:jc w:val="center"/>
                        <w:rPr>
                          <w:spacing w:val="-20"/>
                          <w:lang w:val="en-US"/>
                        </w:rPr>
                      </w:pPr>
                      <w:r w:rsidRPr="001100CA">
                        <w:rPr>
                          <w:spacing w:val="-20"/>
                        </w:rPr>
                        <w:t>Инв.№подл.</w:t>
                      </w:r>
                    </w:p>
                  </w:tc>
                  <w:tc>
                    <w:tcPr>
                      <w:tcW w:w="283" w:type="dxa"/>
                      <w:vMerge w:val="restart"/>
                    </w:tcPr>
                    <w:p w:rsidR="00975ACF" w:rsidRPr="001100CA" w:rsidRDefault="00975ACF" w:rsidP="00256679">
                      <w:pPr>
                        <w:pStyle w:val="Footer"/>
                        <w:ind w:firstLine="0"/>
                        <w:jc w:val="center"/>
                        <w:rPr>
                          <w:spacing w:val="-20"/>
                        </w:rPr>
                      </w:pPr>
                    </w:p>
                  </w:tc>
                  <w:tc>
                    <w:tcPr>
                      <w:tcW w:w="10490" w:type="dxa"/>
                      <w:gridSpan w:val="8"/>
                      <w:vMerge/>
                      <w:tcBorders>
                        <w:bottom w:val="nil"/>
                      </w:tcBorders>
                      <w:vAlign w:val="center"/>
                    </w:tcPr>
                    <w:p w:rsidR="00975ACF" w:rsidRPr="001100CA" w:rsidRDefault="00975ACF" w:rsidP="002F308A">
                      <w:pPr>
                        <w:pStyle w:val="Footer"/>
                        <w:ind w:firstLine="0"/>
                        <w:jc w:val="center"/>
                        <w:rPr>
                          <w:spacing w:val="-20"/>
                        </w:rPr>
                      </w:pPr>
                    </w:p>
                  </w:tc>
                </w:tr>
                <w:tr w:rsidR="00975ACF" w:rsidRPr="006A2F6C">
                  <w:trPr>
                    <w:cantSplit/>
                    <w:trHeight w:hRule="exact" w:val="277"/>
                  </w:trPr>
                  <w:tc>
                    <w:tcPr>
                      <w:tcW w:w="284" w:type="dxa"/>
                      <w:vMerge/>
                      <w:vAlign w:val="center"/>
                    </w:tcPr>
                    <w:p w:rsidR="00975ACF" w:rsidRPr="001100CA" w:rsidRDefault="00975ACF" w:rsidP="002F308A">
                      <w:pPr>
                        <w:pStyle w:val="Footer"/>
                        <w:ind w:firstLine="0"/>
                        <w:jc w:val="center"/>
                        <w:rPr>
                          <w:noProof/>
                          <w:spacing w:val="-20"/>
                        </w:rPr>
                      </w:pPr>
                    </w:p>
                  </w:tc>
                  <w:tc>
                    <w:tcPr>
                      <w:tcW w:w="283" w:type="dxa"/>
                      <w:vMerge/>
                    </w:tcPr>
                    <w:p w:rsidR="00975ACF" w:rsidRPr="001100CA" w:rsidRDefault="00975ACF" w:rsidP="002F308A">
                      <w:pPr>
                        <w:pStyle w:val="Footer"/>
                        <w:ind w:firstLine="0"/>
                        <w:jc w:val="center"/>
                        <w:rPr>
                          <w:noProof/>
                          <w:spacing w:val="-20"/>
                        </w:rPr>
                      </w:pPr>
                    </w:p>
                  </w:tc>
                  <w:tc>
                    <w:tcPr>
                      <w:tcW w:w="525" w:type="dxa"/>
                      <w:vAlign w:val="center"/>
                    </w:tcPr>
                    <w:p w:rsidR="00975ACF" w:rsidRPr="001100CA" w:rsidRDefault="00975ACF" w:rsidP="002F308A">
                      <w:pPr>
                        <w:pStyle w:val="Footer"/>
                        <w:ind w:firstLine="0"/>
                        <w:jc w:val="center"/>
                        <w:rPr>
                          <w:noProof/>
                          <w:spacing w:val="-20"/>
                        </w:rPr>
                      </w:pPr>
                    </w:p>
                  </w:tc>
                  <w:tc>
                    <w:tcPr>
                      <w:tcW w:w="572" w:type="dxa"/>
                      <w:vAlign w:val="center"/>
                    </w:tcPr>
                    <w:p w:rsidR="00975ACF" w:rsidRPr="001100CA" w:rsidRDefault="00975ACF" w:rsidP="002F308A">
                      <w:pPr>
                        <w:pStyle w:val="Footer"/>
                        <w:ind w:firstLine="0"/>
                        <w:jc w:val="center"/>
                        <w:rPr>
                          <w:noProof/>
                          <w:spacing w:val="-20"/>
                        </w:rPr>
                      </w:pPr>
                    </w:p>
                  </w:tc>
                  <w:tc>
                    <w:tcPr>
                      <w:tcW w:w="573" w:type="dxa"/>
                      <w:vAlign w:val="center"/>
                    </w:tcPr>
                    <w:p w:rsidR="00975ACF" w:rsidRPr="001100CA" w:rsidRDefault="00975ACF" w:rsidP="002F308A">
                      <w:pPr>
                        <w:pStyle w:val="Footer"/>
                        <w:ind w:firstLine="0"/>
                        <w:jc w:val="center"/>
                        <w:rPr>
                          <w:noProof/>
                          <w:spacing w:val="-20"/>
                        </w:rPr>
                      </w:pPr>
                    </w:p>
                  </w:tc>
                  <w:tc>
                    <w:tcPr>
                      <w:tcW w:w="573" w:type="dxa"/>
                      <w:vAlign w:val="center"/>
                    </w:tcPr>
                    <w:p w:rsidR="00975ACF" w:rsidRPr="001100CA" w:rsidRDefault="00975ACF" w:rsidP="002F308A">
                      <w:pPr>
                        <w:pStyle w:val="Footer"/>
                        <w:ind w:firstLine="0"/>
                        <w:jc w:val="center"/>
                        <w:rPr>
                          <w:noProof/>
                          <w:spacing w:val="-20"/>
                        </w:rPr>
                      </w:pPr>
                    </w:p>
                  </w:tc>
                  <w:tc>
                    <w:tcPr>
                      <w:tcW w:w="803" w:type="dxa"/>
                      <w:vAlign w:val="center"/>
                    </w:tcPr>
                    <w:p w:rsidR="00975ACF" w:rsidRPr="001100CA" w:rsidRDefault="00975ACF" w:rsidP="002F308A">
                      <w:pPr>
                        <w:pStyle w:val="Footer"/>
                        <w:ind w:firstLine="0"/>
                        <w:jc w:val="center"/>
                        <w:rPr>
                          <w:noProof/>
                          <w:spacing w:val="-20"/>
                        </w:rPr>
                      </w:pPr>
                    </w:p>
                  </w:tc>
                  <w:tc>
                    <w:tcPr>
                      <w:tcW w:w="573" w:type="dxa"/>
                      <w:vAlign w:val="center"/>
                    </w:tcPr>
                    <w:p w:rsidR="00975ACF" w:rsidRPr="001100CA" w:rsidRDefault="00975ACF" w:rsidP="002F308A">
                      <w:pPr>
                        <w:pStyle w:val="Footer"/>
                        <w:ind w:firstLine="0"/>
                        <w:jc w:val="center"/>
                        <w:rPr>
                          <w:noProof/>
                          <w:spacing w:val="-20"/>
                        </w:rPr>
                      </w:pPr>
                    </w:p>
                  </w:tc>
                  <w:tc>
                    <w:tcPr>
                      <w:tcW w:w="6086" w:type="dxa"/>
                      <w:vMerge w:val="restart"/>
                      <w:vAlign w:val="center"/>
                    </w:tcPr>
                    <w:p w:rsidR="00975ACF" w:rsidRPr="001100CA" w:rsidRDefault="00975ACF" w:rsidP="00246AE5">
                      <w:pPr>
                        <w:pStyle w:val="Footer"/>
                        <w:ind w:firstLine="0"/>
                        <w:jc w:val="center"/>
                        <w:rPr>
                          <w:caps/>
                          <w:sz w:val="32"/>
                          <w:szCs w:val="32"/>
                        </w:rPr>
                      </w:pPr>
                      <w:r w:rsidRPr="001100CA">
                        <w:rPr>
                          <w:caps/>
                          <w:sz w:val="32"/>
                          <w:szCs w:val="32"/>
                        </w:rPr>
                        <w:t>236-15/ОМ</w:t>
                      </w:r>
                    </w:p>
                  </w:tc>
                  <w:tc>
                    <w:tcPr>
                      <w:tcW w:w="785" w:type="dxa"/>
                      <w:vMerge w:val="restart"/>
                      <w:vAlign w:val="center"/>
                    </w:tcPr>
                    <w:p w:rsidR="00975ACF" w:rsidRPr="006A2F6C" w:rsidRDefault="00975ACF" w:rsidP="002F308A">
                      <w:pPr>
                        <w:pStyle w:val="Footer"/>
                        <w:ind w:firstLine="0"/>
                        <w:jc w:val="center"/>
                        <w:rPr>
                          <w:caps/>
                          <w:spacing w:val="-20"/>
                          <w:lang w:val="en-US"/>
                        </w:rPr>
                      </w:pPr>
                      <w:r w:rsidRPr="001100CA">
                        <w:rPr>
                          <w:spacing w:val="-20"/>
                        </w:rPr>
                        <w:t>Лист</w:t>
                      </w:r>
                    </w:p>
                  </w:tc>
                </w:tr>
                <w:tr w:rsidR="00975ACF" w:rsidRPr="006A2F6C">
                  <w:trPr>
                    <w:cantSplit/>
                    <w:trHeight w:hRule="exact" w:val="57"/>
                  </w:trPr>
                  <w:tc>
                    <w:tcPr>
                      <w:tcW w:w="284" w:type="dxa"/>
                      <w:vMerge/>
                      <w:textDirection w:val="btLr"/>
                      <w:vAlign w:val="center"/>
                    </w:tcPr>
                    <w:p w:rsidR="00975ACF" w:rsidRPr="001100CA" w:rsidRDefault="00975ACF" w:rsidP="002F308A">
                      <w:pPr>
                        <w:pStyle w:val="Footer"/>
                        <w:ind w:firstLine="0"/>
                        <w:jc w:val="center"/>
                        <w:rPr>
                          <w:noProof/>
                          <w:spacing w:val="-20"/>
                        </w:rPr>
                      </w:pPr>
                    </w:p>
                  </w:tc>
                  <w:tc>
                    <w:tcPr>
                      <w:tcW w:w="283" w:type="dxa"/>
                      <w:vMerge/>
                    </w:tcPr>
                    <w:p w:rsidR="00975ACF" w:rsidRPr="001100CA" w:rsidRDefault="00975ACF" w:rsidP="002F308A">
                      <w:pPr>
                        <w:pStyle w:val="Footer"/>
                        <w:ind w:firstLine="0"/>
                        <w:jc w:val="center"/>
                        <w:rPr>
                          <w:noProof/>
                          <w:spacing w:val="-20"/>
                        </w:rPr>
                      </w:pPr>
                    </w:p>
                  </w:tc>
                  <w:tc>
                    <w:tcPr>
                      <w:tcW w:w="525" w:type="dxa"/>
                      <w:vMerge w:val="restart"/>
                      <w:tcBorders>
                        <w:top w:val="single" w:sz="6" w:space="0" w:color="auto"/>
                      </w:tcBorders>
                      <w:vAlign w:val="center"/>
                    </w:tcPr>
                    <w:p w:rsidR="00975ACF" w:rsidRPr="001100CA" w:rsidRDefault="00975ACF" w:rsidP="002F308A">
                      <w:pPr>
                        <w:pStyle w:val="Footer"/>
                        <w:ind w:firstLine="0"/>
                        <w:jc w:val="center"/>
                        <w:rPr>
                          <w:noProof/>
                          <w:spacing w:val="-20"/>
                        </w:rPr>
                      </w:pPr>
                    </w:p>
                  </w:tc>
                  <w:tc>
                    <w:tcPr>
                      <w:tcW w:w="572" w:type="dxa"/>
                      <w:vMerge w:val="restart"/>
                      <w:tcBorders>
                        <w:top w:val="single" w:sz="6" w:space="0" w:color="auto"/>
                      </w:tcBorders>
                      <w:vAlign w:val="center"/>
                    </w:tcPr>
                    <w:p w:rsidR="00975ACF" w:rsidRPr="001100CA" w:rsidRDefault="00975ACF" w:rsidP="002F308A">
                      <w:pPr>
                        <w:pStyle w:val="Footer"/>
                        <w:ind w:firstLine="0"/>
                        <w:jc w:val="center"/>
                        <w:rPr>
                          <w:noProof/>
                          <w:spacing w:val="-20"/>
                        </w:rPr>
                      </w:pPr>
                    </w:p>
                  </w:tc>
                  <w:tc>
                    <w:tcPr>
                      <w:tcW w:w="573" w:type="dxa"/>
                      <w:vMerge w:val="restart"/>
                      <w:tcBorders>
                        <w:top w:val="single" w:sz="6" w:space="0" w:color="auto"/>
                      </w:tcBorders>
                      <w:vAlign w:val="center"/>
                    </w:tcPr>
                    <w:p w:rsidR="00975ACF" w:rsidRPr="001100CA" w:rsidRDefault="00975ACF" w:rsidP="002F308A">
                      <w:pPr>
                        <w:pStyle w:val="Footer"/>
                        <w:ind w:firstLine="0"/>
                        <w:jc w:val="center"/>
                        <w:rPr>
                          <w:noProof/>
                          <w:spacing w:val="-20"/>
                        </w:rPr>
                      </w:pPr>
                    </w:p>
                  </w:tc>
                  <w:tc>
                    <w:tcPr>
                      <w:tcW w:w="573" w:type="dxa"/>
                      <w:vMerge w:val="restart"/>
                      <w:tcBorders>
                        <w:top w:val="single" w:sz="6" w:space="0" w:color="auto"/>
                      </w:tcBorders>
                      <w:vAlign w:val="center"/>
                    </w:tcPr>
                    <w:p w:rsidR="00975ACF" w:rsidRPr="001100CA" w:rsidRDefault="00975ACF" w:rsidP="002F308A">
                      <w:pPr>
                        <w:pStyle w:val="Footer"/>
                        <w:ind w:firstLine="0"/>
                        <w:jc w:val="center"/>
                        <w:rPr>
                          <w:noProof/>
                          <w:spacing w:val="-20"/>
                        </w:rPr>
                      </w:pPr>
                    </w:p>
                  </w:tc>
                  <w:tc>
                    <w:tcPr>
                      <w:tcW w:w="803" w:type="dxa"/>
                      <w:vMerge w:val="restart"/>
                      <w:tcBorders>
                        <w:top w:val="single" w:sz="6" w:space="0" w:color="auto"/>
                      </w:tcBorders>
                      <w:vAlign w:val="center"/>
                    </w:tcPr>
                    <w:p w:rsidR="00975ACF" w:rsidRPr="001100CA" w:rsidRDefault="00975ACF" w:rsidP="002F308A">
                      <w:pPr>
                        <w:pStyle w:val="Footer"/>
                        <w:ind w:firstLine="0"/>
                        <w:jc w:val="center"/>
                        <w:rPr>
                          <w:noProof/>
                          <w:spacing w:val="-20"/>
                        </w:rPr>
                      </w:pPr>
                    </w:p>
                  </w:tc>
                  <w:tc>
                    <w:tcPr>
                      <w:tcW w:w="573" w:type="dxa"/>
                      <w:vMerge w:val="restart"/>
                      <w:tcBorders>
                        <w:top w:val="single" w:sz="6" w:space="0" w:color="auto"/>
                      </w:tcBorders>
                      <w:vAlign w:val="center"/>
                    </w:tcPr>
                    <w:p w:rsidR="00975ACF" w:rsidRPr="001100CA" w:rsidRDefault="00975ACF" w:rsidP="002F308A">
                      <w:pPr>
                        <w:pStyle w:val="Footer"/>
                        <w:ind w:firstLine="0"/>
                        <w:jc w:val="center"/>
                        <w:rPr>
                          <w:noProof/>
                          <w:spacing w:val="-20"/>
                        </w:rPr>
                      </w:pPr>
                    </w:p>
                  </w:tc>
                  <w:tc>
                    <w:tcPr>
                      <w:tcW w:w="6086" w:type="dxa"/>
                      <w:vMerge/>
                      <w:vAlign w:val="center"/>
                    </w:tcPr>
                    <w:p w:rsidR="00975ACF" w:rsidRPr="001100CA" w:rsidRDefault="00975ACF" w:rsidP="002F308A">
                      <w:pPr>
                        <w:pStyle w:val="Footer"/>
                        <w:ind w:firstLine="0"/>
                        <w:jc w:val="center"/>
                        <w:rPr>
                          <w:spacing w:val="-20"/>
                        </w:rPr>
                      </w:pPr>
                    </w:p>
                  </w:tc>
                  <w:tc>
                    <w:tcPr>
                      <w:tcW w:w="785" w:type="dxa"/>
                      <w:vMerge/>
                      <w:vAlign w:val="center"/>
                    </w:tcPr>
                    <w:p w:rsidR="00975ACF" w:rsidRPr="001100CA" w:rsidRDefault="00975ACF" w:rsidP="002F308A">
                      <w:pPr>
                        <w:pStyle w:val="Footer"/>
                        <w:ind w:firstLine="0"/>
                        <w:jc w:val="center"/>
                        <w:rPr>
                          <w:spacing w:val="-20"/>
                        </w:rPr>
                      </w:pPr>
                    </w:p>
                  </w:tc>
                </w:tr>
                <w:tr w:rsidR="00975ACF" w:rsidRPr="006A2F6C">
                  <w:trPr>
                    <w:cantSplit/>
                    <w:trHeight w:hRule="exact" w:val="218"/>
                  </w:trPr>
                  <w:tc>
                    <w:tcPr>
                      <w:tcW w:w="284" w:type="dxa"/>
                      <w:vMerge/>
                      <w:textDirection w:val="btLr"/>
                      <w:vAlign w:val="center"/>
                    </w:tcPr>
                    <w:p w:rsidR="00975ACF" w:rsidRPr="001100CA" w:rsidRDefault="00975ACF" w:rsidP="002F308A">
                      <w:pPr>
                        <w:pStyle w:val="Footer"/>
                        <w:ind w:firstLine="0"/>
                        <w:jc w:val="center"/>
                        <w:rPr>
                          <w:spacing w:val="-20"/>
                        </w:rPr>
                      </w:pPr>
                    </w:p>
                  </w:tc>
                  <w:tc>
                    <w:tcPr>
                      <w:tcW w:w="283" w:type="dxa"/>
                      <w:vMerge/>
                    </w:tcPr>
                    <w:p w:rsidR="00975ACF" w:rsidRPr="001100CA" w:rsidRDefault="00975ACF" w:rsidP="002F308A">
                      <w:pPr>
                        <w:pStyle w:val="Footer"/>
                        <w:ind w:firstLine="0"/>
                        <w:jc w:val="center"/>
                        <w:rPr>
                          <w:noProof/>
                          <w:spacing w:val="-20"/>
                        </w:rPr>
                      </w:pPr>
                    </w:p>
                  </w:tc>
                  <w:tc>
                    <w:tcPr>
                      <w:tcW w:w="525" w:type="dxa"/>
                      <w:vMerge/>
                      <w:tcBorders>
                        <w:top w:val="single" w:sz="6" w:space="0" w:color="auto"/>
                      </w:tcBorders>
                      <w:vAlign w:val="center"/>
                    </w:tcPr>
                    <w:p w:rsidR="00975ACF" w:rsidRPr="001100CA" w:rsidRDefault="00975ACF" w:rsidP="002F308A">
                      <w:pPr>
                        <w:pStyle w:val="Footer"/>
                        <w:ind w:firstLine="0"/>
                        <w:jc w:val="center"/>
                        <w:rPr>
                          <w:noProof/>
                          <w:spacing w:val="-20"/>
                        </w:rPr>
                      </w:pPr>
                    </w:p>
                  </w:tc>
                  <w:tc>
                    <w:tcPr>
                      <w:tcW w:w="572" w:type="dxa"/>
                      <w:vMerge/>
                      <w:tcBorders>
                        <w:top w:val="single" w:sz="6" w:space="0" w:color="auto"/>
                      </w:tcBorders>
                      <w:vAlign w:val="center"/>
                    </w:tcPr>
                    <w:p w:rsidR="00975ACF" w:rsidRPr="001100CA" w:rsidRDefault="00975ACF" w:rsidP="002F308A">
                      <w:pPr>
                        <w:pStyle w:val="Footer"/>
                        <w:ind w:firstLine="0"/>
                        <w:jc w:val="center"/>
                        <w:rPr>
                          <w:noProof/>
                          <w:spacing w:val="-20"/>
                        </w:rPr>
                      </w:pPr>
                    </w:p>
                  </w:tc>
                  <w:tc>
                    <w:tcPr>
                      <w:tcW w:w="573" w:type="dxa"/>
                      <w:vMerge/>
                      <w:tcBorders>
                        <w:top w:val="single" w:sz="6" w:space="0" w:color="auto"/>
                      </w:tcBorders>
                      <w:vAlign w:val="center"/>
                    </w:tcPr>
                    <w:p w:rsidR="00975ACF" w:rsidRPr="001100CA" w:rsidRDefault="00975ACF" w:rsidP="002F308A">
                      <w:pPr>
                        <w:pStyle w:val="Footer"/>
                        <w:ind w:firstLine="0"/>
                        <w:jc w:val="center"/>
                        <w:rPr>
                          <w:noProof/>
                          <w:spacing w:val="-20"/>
                        </w:rPr>
                      </w:pPr>
                    </w:p>
                  </w:tc>
                  <w:tc>
                    <w:tcPr>
                      <w:tcW w:w="573" w:type="dxa"/>
                      <w:vMerge/>
                      <w:tcBorders>
                        <w:top w:val="single" w:sz="6" w:space="0" w:color="auto"/>
                      </w:tcBorders>
                      <w:vAlign w:val="center"/>
                    </w:tcPr>
                    <w:p w:rsidR="00975ACF" w:rsidRPr="001100CA" w:rsidRDefault="00975ACF" w:rsidP="002F308A">
                      <w:pPr>
                        <w:pStyle w:val="Footer"/>
                        <w:ind w:firstLine="0"/>
                        <w:jc w:val="center"/>
                        <w:rPr>
                          <w:noProof/>
                          <w:spacing w:val="-20"/>
                        </w:rPr>
                      </w:pPr>
                    </w:p>
                  </w:tc>
                  <w:tc>
                    <w:tcPr>
                      <w:tcW w:w="803" w:type="dxa"/>
                      <w:vMerge/>
                      <w:tcBorders>
                        <w:top w:val="single" w:sz="6" w:space="0" w:color="auto"/>
                      </w:tcBorders>
                      <w:vAlign w:val="center"/>
                    </w:tcPr>
                    <w:p w:rsidR="00975ACF" w:rsidRPr="001100CA" w:rsidRDefault="00975ACF" w:rsidP="002F308A">
                      <w:pPr>
                        <w:pStyle w:val="Footer"/>
                        <w:ind w:firstLine="0"/>
                        <w:jc w:val="center"/>
                        <w:rPr>
                          <w:noProof/>
                          <w:spacing w:val="-20"/>
                        </w:rPr>
                      </w:pPr>
                    </w:p>
                  </w:tc>
                  <w:tc>
                    <w:tcPr>
                      <w:tcW w:w="573" w:type="dxa"/>
                      <w:vMerge/>
                      <w:tcBorders>
                        <w:top w:val="single" w:sz="6" w:space="0" w:color="auto"/>
                      </w:tcBorders>
                      <w:vAlign w:val="center"/>
                    </w:tcPr>
                    <w:p w:rsidR="00975ACF" w:rsidRPr="001100CA" w:rsidRDefault="00975ACF" w:rsidP="002F308A">
                      <w:pPr>
                        <w:pStyle w:val="Footer"/>
                        <w:ind w:firstLine="0"/>
                        <w:jc w:val="center"/>
                        <w:rPr>
                          <w:noProof/>
                          <w:spacing w:val="-20"/>
                        </w:rPr>
                      </w:pPr>
                    </w:p>
                  </w:tc>
                  <w:tc>
                    <w:tcPr>
                      <w:tcW w:w="6086" w:type="dxa"/>
                      <w:vMerge/>
                      <w:vAlign w:val="center"/>
                    </w:tcPr>
                    <w:p w:rsidR="00975ACF" w:rsidRPr="001100CA" w:rsidRDefault="00975ACF" w:rsidP="002F308A">
                      <w:pPr>
                        <w:pStyle w:val="Footer"/>
                        <w:ind w:firstLine="0"/>
                        <w:jc w:val="center"/>
                        <w:rPr>
                          <w:spacing w:val="-20"/>
                        </w:rPr>
                      </w:pPr>
                    </w:p>
                  </w:tc>
                  <w:tc>
                    <w:tcPr>
                      <w:tcW w:w="785" w:type="dxa"/>
                      <w:vMerge w:val="restart"/>
                      <w:vAlign w:val="center"/>
                    </w:tcPr>
                    <w:p w:rsidR="00975ACF" w:rsidRPr="001100CA" w:rsidRDefault="00975ACF" w:rsidP="00C41A10">
                      <w:pPr>
                        <w:pStyle w:val="Footer"/>
                        <w:ind w:firstLine="0"/>
                        <w:jc w:val="center"/>
                        <w:rPr>
                          <w:spacing w:val="-20"/>
                        </w:rPr>
                      </w:pPr>
                      <w:r w:rsidRPr="001100CA">
                        <w:rPr>
                          <w:spacing w:val="-20"/>
                        </w:rPr>
                        <w:fldChar w:fldCharType="begin"/>
                      </w:r>
                      <w:r w:rsidRPr="001100CA">
                        <w:rPr>
                          <w:spacing w:val="-20"/>
                        </w:rPr>
                        <w:instrText xml:space="preserve"> PAGE  \* Arabic </w:instrText>
                      </w:r>
                      <w:r w:rsidRPr="001100CA">
                        <w:rPr>
                          <w:spacing w:val="-20"/>
                        </w:rPr>
                        <w:fldChar w:fldCharType="separate"/>
                      </w:r>
                      <w:r>
                        <w:rPr>
                          <w:noProof/>
                          <w:spacing w:val="-20"/>
                        </w:rPr>
                        <w:t>28</w:t>
                      </w:r>
                      <w:r w:rsidRPr="001100CA">
                        <w:rPr>
                          <w:spacing w:val="-20"/>
                        </w:rPr>
                        <w:fldChar w:fldCharType="end"/>
                      </w:r>
                    </w:p>
                  </w:tc>
                </w:tr>
                <w:tr w:rsidR="00975ACF" w:rsidRPr="006A2F6C">
                  <w:trPr>
                    <w:cantSplit/>
                    <w:trHeight w:hRule="exact" w:val="291"/>
                  </w:trPr>
                  <w:tc>
                    <w:tcPr>
                      <w:tcW w:w="284" w:type="dxa"/>
                      <w:vMerge/>
                    </w:tcPr>
                    <w:p w:rsidR="00975ACF" w:rsidRPr="001100CA" w:rsidRDefault="00975ACF" w:rsidP="002F308A">
                      <w:pPr>
                        <w:pStyle w:val="Footer"/>
                        <w:ind w:firstLine="0"/>
                        <w:jc w:val="center"/>
                        <w:rPr>
                          <w:spacing w:val="-20"/>
                        </w:rPr>
                      </w:pPr>
                    </w:p>
                  </w:tc>
                  <w:tc>
                    <w:tcPr>
                      <w:tcW w:w="283" w:type="dxa"/>
                      <w:vMerge/>
                    </w:tcPr>
                    <w:p w:rsidR="00975ACF" w:rsidRPr="001100CA" w:rsidRDefault="00975ACF" w:rsidP="002F308A">
                      <w:pPr>
                        <w:pStyle w:val="Footer"/>
                        <w:ind w:firstLine="0"/>
                        <w:jc w:val="center"/>
                        <w:rPr>
                          <w:spacing w:val="-20"/>
                        </w:rPr>
                      </w:pPr>
                    </w:p>
                  </w:tc>
                  <w:tc>
                    <w:tcPr>
                      <w:tcW w:w="525" w:type="dxa"/>
                      <w:vAlign w:val="center"/>
                    </w:tcPr>
                    <w:p w:rsidR="00975ACF" w:rsidRPr="001100CA" w:rsidRDefault="00975ACF" w:rsidP="00C41A10">
                      <w:pPr>
                        <w:pStyle w:val="Footer"/>
                        <w:ind w:firstLine="0"/>
                        <w:jc w:val="center"/>
                        <w:rPr>
                          <w:spacing w:val="-20"/>
                        </w:rPr>
                      </w:pPr>
                      <w:r w:rsidRPr="001100CA">
                        <w:rPr>
                          <w:spacing w:val="-20"/>
                        </w:rPr>
                        <w:t>Изм.</w:t>
                      </w:r>
                    </w:p>
                  </w:tc>
                  <w:tc>
                    <w:tcPr>
                      <w:tcW w:w="572" w:type="dxa"/>
                      <w:vAlign w:val="center"/>
                    </w:tcPr>
                    <w:p w:rsidR="00975ACF" w:rsidRPr="001100CA" w:rsidRDefault="00975ACF" w:rsidP="00C41A10">
                      <w:pPr>
                        <w:pStyle w:val="Footer"/>
                        <w:ind w:firstLine="0"/>
                        <w:jc w:val="center"/>
                        <w:rPr>
                          <w:spacing w:val="-20"/>
                        </w:rPr>
                      </w:pPr>
                      <w:r w:rsidRPr="001100CA">
                        <w:rPr>
                          <w:spacing w:val="-20"/>
                        </w:rPr>
                        <w:t>Кол.уч</w:t>
                      </w:r>
                    </w:p>
                  </w:tc>
                  <w:tc>
                    <w:tcPr>
                      <w:tcW w:w="573" w:type="dxa"/>
                      <w:vAlign w:val="center"/>
                    </w:tcPr>
                    <w:p w:rsidR="00975ACF" w:rsidRPr="001100CA" w:rsidRDefault="00975ACF" w:rsidP="00C41A10">
                      <w:pPr>
                        <w:pStyle w:val="Footer"/>
                        <w:ind w:firstLine="0"/>
                        <w:jc w:val="center"/>
                        <w:rPr>
                          <w:spacing w:val="-20"/>
                        </w:rPr>
                      </w:pPr>
                      <w:r w:rsidRPr="001100CA">
                        <w:rPr>
                          <w:spacing w:val="-20"/>
                        </w:rPr>
                        <w:t>Лист .</w:t>
                      </w:r>
                    </w:p>
                  </w:tc>
                  <w:tc>
                    <w:tcPr>
                      <w:tcW w:w="573" w:type="dxa"/>
                      <w:vAlign w:val="center"/>
                    </w:tcPr>
                    <w:p w:rsidR="00975ACF" w:rsidRPr="001100CA" w:rsidRDefault="00975ACF" w:rsidP="00C41A10">
                      <w:pPr>
                        <w:pStyle w:val="Footer"/>
                        <w:ind w:firstLine="0"/>
                        <w:jc w:val="center"/>
                        <w:rPr>
                          <w:spacing w:val="-20"/>
                        </w:rPr>
                      </w:pPr>
                      <w:r w:rsidRPr="001100CA">
                        <w:rPr>
                          <w:spacing w:val="-20"/>
                        </w:rPr>
                        <w:t>№док.</w:t>
                      </w:r>
                    </w:p>
                  </w:tc>
                  <w:tc>
                    <w:tcPr>
                      <w:tcW w:w="803" w:type="dxa"/>
                      <w:vAlign w:val="center"/>
                    </w:tcPr>
                    <w:p w:rsidR="00975ACF" w:rsidRPr="001100CA" w:rsidRDefault="00975ACF" w:rsidP="00C41A10">
                      <w:pPr>
                        <w:pStyle w:val="Footer"/>
                        <w:ind w:firstLine="0"/>
                        <w:jc w:val="center"/>
                        <w:rPr>
                          <w:spacing w:val="-20"/>
                        </w:rPr>
                      </w:pPr>
                      <w:r w:rsidRPr="001100CA">
                        <w:rPr>
                          <w:spacing w:val="-20"/>
                        </w:rPr>
                        <w:t>Подпись</w:t>
                      </w:r>
                    </w:p>
                  </w:tc>
                  <w:tc>
                    <w:tcPr>
                      <w:tcW w:w="573" w:type="dxa"/>
                      <w:vAlign w:val="center"/>
                    </w:tcPr>
                    <w:p w:rsidR="00975ACF" w:rsidRPr="001100CA" w:rsidRDefault="00975ACF" w:rsidP="00C41A10">
                      <w:pPr>
                        <w:pStyle w:val="Footer"/>
                        <w:ind w:firstLine="0"/>
                        <w:jc w:val="center"/>
                        <w:rPr>
                          <w:spacing w:val="-20"/>
                        </w:rPr>
                      </w:pPr>
                      <w:r w:rsidRPr="001100CA">
                        <w:rPr>
                          <w:spacing w:val="-20"/>
                        </w:rPr>
                        <w:t>Дата</w:t>
                      </w:r>
                    </w:p>
                  </w:tc>
                  <w:tc>
                    <w:tcPr>
                      <w:tcW w:w="6086" w:type="dxa"/>
                      <w:vMerge/>
                      <w:vAlign w:val="center"/>
                    </w:tcPr>
                    <w:p w:rsidR="00975ACF" w:rsidRPr="006A2F6C" w:rsidRDefault="00975ACF" w:rsidP="002F308A">
                      <w:pPr>
                        <w:ind w:firstLine="0"/>
                        <w:jc w:val="center"/>
                        <w:rPr>
                          <w:spacing w:val="-20"/>
                        </w:rPr>
                      </w:pPr>
                    </w:p>
                  </w:tc>
                  <w:tc>
                    <w:tcPr>
                      <w:tcW w:w="785" w:type="dxa"/>
                      <w:vMerge/>
                      <w:vAlign w:val="center"/>
                    </w:tcPr>
                    <w:p w:rsidR="00975ACF" w:rsidRPr="001100CA" w:rsidRDefault="00975ACF" w:rsidP="002F308A">
                      <w:pPr>
                        <w:pStyle w:val="Footer"/>
                        <w:ind w:firstLine="0"/>
                        <w:jc w:val="center"/>
                        <w:rPr>
                          <w:spacing w:val="-20"/>
                        </w:rPr>
                      </w:pPr>
                    </w:p>
                  </w:tc>
                </w:tr>
              </w:tbl>
              <w:p w:rsidR="00975ACF" w:rsidRPr="006A2F6C" w:rsidRDefault="00975ACF" w:rsidP="002F308A">
                <w:pPr>
                  <w:ind w:firstLine="0"/>
                  <w:jc w:val="center"/>
                  <w:rPr>
                    <w:spacing w:val="-20"/>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592B358"/>
    <w:lvl w:ilvl="0">
      <w:start w:val="1"/>
      <w:numFmt w:val="bullet"/>
      <w:lvlText w:val=""/>
      <w:lvlJc w:val="left"/>
      <w:pPr>
        <w:tabs>
          <w:tab w:val="num" w:pos="360"/>
        </w:tabs>
        <w:ind w:left="360" w:hanging="360"/>
      </w:pPr>
      <w:rPr>
        <w:rFonts w:ascii="Symbol" w:hAnsi="Symbol" w:cs="Symbol" w:hint="default"/>
      </w:rPr>
    </w:lvl>
  </w:abstractNum>
  <w:abstractNum w:abstractNumId="1">
    <w:nsid w:val="00000001"/>
    <w:multiLevelType w:val="multilevel"/>
    <w:tmpl w:val="00000001"/>
    <w:name w:val="WW8Num1"/>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sz w:val="18"/>
        <w:szCs w:val="18"/>
      </w:r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Wingdings" w:hAnsi="Wingdings" w:cs="Wingdings"/>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3">
    <w:nsid w:val="007F4958"/>
    <w:multiLevelType w:val="multilevel"/>
    <w:tmpl w:val="22AA5F94"/>
    <w:lvl w:ilvl="0">
      <w:start w:val="1"/>
      <w:numFmt w:val="decimal"/>
      <w:lvlText w:val="%1."/>
      <w:lvlJc w:val="left"/>
      <w:pPr>
        <w:ind w:left="1069" w:hanging="360"/>
      </w:pPr>
      <w:rPr>
        <w:rFonts w:hint="default"/>
      </w:rPr>
    </w:lvl>
    <w:lvl w:ilvl="1">
      <w:start w:val="2"/>
      <w:numFmt w:val="decimal"/>
      <w:isLgl/>
      <w:lvlText w:val="%1.%2"/>
      <w:lvlJc w:val="left"/>
      <w:pPr>
        <w:ind w:left="1440" w:hanging="720"/>
      </w:pPr>
      <w:rPr>
        <w:rFonts w:hint="default"/>
        <w:b w:val="0"/>
        <w:bCs w:val="0"/>
        <w:sz w:val="28"/>
        <w:szCs w:val="28"/>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2193" w:hanging="144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946" w:hanging="2160"/>
      </w:pPr>
      <w:rPr>
        <w:rFonts w:hint="default"/>
      </w:rPr>
    </w:lvl>
    <w:lvl w:ilvl="8">
      <w:start w:val="1"/>
      <w:numFmt w:val="decimal"/>
      <w:isLgl/>
      <w:lvlText w:val="%1.%2.%3.%4.%5.%6.%7.%8.%9"/>
      <w:lvlJc w:val="left"/>
      <w:pPr>
        <w:ind w:left="2957" w:hanging="2160"/>
      </w:pPr>
      <w:rPr>
        <w:rFonts w:hint="default"/>
      </w:rPr>
    </w:lvl>
  </w:abstractNum>
  <w:abstractNum w:abstractNumId="4">
    <w:nsid w:val="00BC51A4"/>
    <w:multiLevelType w:val="hybridMultilevel"/>
    <w:tmpl w:val="8FEE032A"/>
    <w:lvl w:ilvl="0" w:tplc="0419000B">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
    <w:nsid w:val="0FC115A3"/>
    <w:multiLevelType w:val="hybridMultilevel"/>
    <w:tmpl w:val="A98E244A"/>
    <w:lvl w:ilvl="0" w:tplc="0419000B">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
    <w:nsid w:val="11AE6793"/>
    <w:multiLevelType w:val="hybridMultilevel"/>
    <w:tmpl w:val="93581548"/>
    <w:lvl w:ilvl="0" w:tplc="0419000B">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7">
    <w:nsid w:val="12EC1CAC"/>
    <w:multiLevelType w:val="hybridMultilevel"/>
    <w:tmpl w:val="860E44F6"/>
    <w:lvl w:ilvl="0" w:tplc="29680206">
      <w:start w:val="18"/>
      <w:numFmt w:val="decimal"/>
      <w:lvlText w:val="%1."/>
      <w:lvlJc w:val="left"/>
      <w:pPr>
        <w:ind w:left="1444" w:hanging="375"/>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1934268A"/>
    <w:multiLevelType w:val="hybridMultilevel"/>
    <w:tmpl w:val="6108C3E0"/>
    <w:lvl w:ilvl="0" w:tplc="04190003">
      <w:start w:val="1"/>
      <w:numFmt w:val="bullet"/>
      <w:lvlText w:val="o"/>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nsid w:val="196A3D78"/>
    <w:multiLevelType w:val="hybridMultilevel"/>
    <w:tmpl w:val="C21C32E8"/>
    <w:lvl w:ilvl="0" w:tplc="0419000B">
      <w:start w:val="1"/>
      <w:numFmt w:val="bullet"/>
      <w:lvlText w:val=""/>
      <w:lvlJc w:val="left"/>
      <w:pPr>
        <w:ind w:left="1571" w:hanging="360"/>
      </w:pPr>
      <w:rPr>
        <w:rFonts w:ascii="Wingdings" w:hAnsi="Wingdings" w:cs="Wingdings"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10">
    <w:nsid w:val="1ADD4FFA"/>
    <w:multiLevelType w:val="hybridMultilevel"/>
    <w:tmpl w:val="0804E500"/>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1BC100FB"/>
    <w:multiLevelType w:val="hybridMultilevel"/>
    <w:tmpl w:val="6BAAE658"/>
    <w:lvl w:ilvl="0" w:tplc="CE8A3DC8">
      <w:start w:val="1"/>
      <w:numFmt w:val="decimal"/>
      <w:pStyle w:val="ListParagraph"/>
      <w:lvlText w:val="%1"/>
      <w:lvlJc w:val="left"/>
      <w:pPr>
        <w:ind w:left="1211" w:hanging="360"/>
      </w:pPr>
      <w:rPr>
        <w:rFonts w:hint="default"/>
        <w:b w:val="0"/>
        <w:bCs w:val="0"/>
      </w:rPr>
    </w:lvl>
    <w:lvl w:ilvl="1" w:tplc="04190019">
      <w:start w:val="1"/>
      <w:numFmt w:val="lowerLetter"/>
      <w:lvlText w:val="%2."/>
      <w:lvlJc w:val="left"/>
      <w:pPr>
        <w:ind w:left="2432" w:hanging="360"/>
      </w:pPr>
    </w:lvl>
    <w:lvl w:ilvl="2" w:tplc="0419001B">
      <w:start w:val="1"/>
      <w:numFmt w:val="lowerRoman"/>
      <w:lvlText w:val="%3."/>
      <w:lvlJc w:val="right"/>
      <w:pPr>
        <w:ind w:left="3152" w:hanging="180"/>
      </w:pPr>
    </w:lvl>
    <w:lvl w:ilvl="3" w:tplc="0419000F">
      <w:start w:val="1"/>
      <w:numFmt w:val="decimal"/>
      <w:lvlText w:val="%4."/>
      <w:lvlJc w:val="left"/>
      <w:pPr>
        <w:ind w:left="3872" w:hanging="360"/>
      </w:pPr>
    </w:lvl>
    <w:lvl w:ilvl="4" w:tplc="04190019">
      <w:start w:val="1"/>
      <w:numFmt w:val="lowerLetter"/>
      <w:lvlText w:val="%5."/>
      <w:lvlJc w:val="left"/>
      <w:pPr>
        <w:ind w:left="4592" w:hanging="360"/>
      </w:pPr>
    </w:lvl>
    <w:lvl w:ilvl="5" w:tplc="0419001B">
      <w:start w:val="1"/>
      <w:numFmt w:val="lowerRoman"/>
      <w:lvlText w:val="%6."/>
      <w:lvlJc w:val="right"/>
      <w:pPr>
        <w:ind w:left="5312" w:hanging="180"/>
      </w:pPr>
    </w:lvl>
    <w:lvl w:ilvl="6" w:tplc="0419000F">
      <w:start w:val="1"/>
      <w:numFmt w:val="decimal"/>
      <w:lvlText w:val="%7."/>
      <w:lvlJc w:val="left"/>
      <w:pPr>
        <w:ind w:left="6032" w:hanging="360"/>
      </w:pPr>
    </w:lvl>
    <w:lvl w:ilvl="7" w:tplc="04190019">
      <w:start w:val="1"/>
      <w:numFmt w:val="lowerLetter"/>
      <w:lvlText w:val="%8."/>
      <w:lvlJc w:val="left"/>
      <w:pPr>
        <w:ind w:left="6752" w:hanging="360"/>
      </w:pPr>
    </w:lvl>
    <w:lvl w:ilvl="8" w:tplc="0419001B">
      <w:start w:val="1"/>
      <w:numFmt w:val="lowerRoman"/>
      <w:lvlText w:val="%9."/>
      <w:lvlJc w:val="right"/>
      <w:pPr>
        <w:ind w:left="7472" w:hanging="180"/>
      </w:pPr>
    </w:lvl>
  </w:abstractNum>
  <w:abstractNum w:abstractNumId="12">
    <w:nsid w:val="1E3E7456"/>
    <w:multiLevelType w:val="hybridMultilevel"/>
    <w:tmpl w:val="B07C0BA8"/>
    <w:lvl w:ilvl="0" w:tplc="F2A2CCC0">
      <w:start w:val="1"/>
      <w:numFmt w:val="bullet"/>
      <w:lvlText w:val="-"/>
      <w:lvlJc w:val="left"/>
      <w:pPr>
        <w:tabs>
          <w:tab w:val="num" w:pos="567"/>
        </w:tabs>
        <w:ind w:left="567"/>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cs="Courier New"/>
        <w:sz w:val="26"/>
        <w:szCs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nsid w:val="2A62218E"/>
    <w:multiLevelType w:val="hybridMultilevel"/>
    <w:tmpl w:val="14FEB164"/>
    <w:lvl w:ilvl="0" w:tplc="0419000B">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nsid w:val="32DE2598"/>
    <w:multiLevelType w:val="hybridMultilevel"/>
    <w:tmpl w:val="C22A5DD8"/>
    <w:lvl w:ilvl="0" w:tplc="0419000B">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6">
    <w:nsid w:val="33F03D36"/>
    <w:multiLevelType w:val="hybridMultilevel"/>
    <w:tmpl w:val="12D85738"/>
    <w:lvl w:ilvl="0" w:tplc="0419000B">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nsid w:val="37FD14D4"/>
    <w:multiLevelType w:val="multilevel"/>
    <w:tmpl w:val="6846D1A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435"/>
        </w:tabs>
        <w:ind w:left="435" w:hanging="36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1890"/>
        </w:tabs>
        <w:ind w:left="1890" w:hanging="144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8">
    <w:nsid w:val="413960CF"/>
    <w:multiLevelType w:val="multilevel"/>
    <w:tmpl w:val="4FB4258E"/>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9">
    <w:nsid w:val="4C5F108B"/>
    <w:multiLevelType w:val="hybridMultilevel"/>
    <w:tmpl w:val="1B32AF22"/>
    <w:lvl w:ilvl="0" w:tplc="29E45A9C">
      <w:start w:val="1"/>
      <w:numFmt w:val="bullet"/>
      <w:lvlText w:val=""/>
      <w:lvlJc w:val="left"/>
      <w:pPr>
        <w:ind w:left="1429" w:hanging="360"/>
      </w:pPr>
      <w:rPr>
        <w:rFonts w:ascii="Wingdings" w:hAnsi="Wingdings" w:cs="Wingdings"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0">
    <w:nsid w:val="55E33C77"/>
    <w:multiLevelType w:val="hybridMultilevel"/>
    <w:tmpl w:val="7E5648B2"/>
    <w:lvl w:ilvl="0" w:tplc="0838B0E6">
      <w:start w:val="21"/>
      <w:numFmt w:val="bullet"/>
      <w:lvlText w:val="-"/>
      <w:lvlJc w:val="left"/>
      <w:pPr>
        <w:ind w:left="480" w:hanging="360"/>
      </w:pPr>
      <w:rPr>
        <w:rFonts w:ascii="Times New Roman" w:eastAsia="Times New Roman" w:hAnsi="Times New Roman" w:hint="default"/>
      </w:rPr>
    </w:lvl>
    <w:lvl w:ilvl="1" w:tplc="04190003">
      <w:start w:val="1"/>
      <w:numFmt w:val="bullet"/>
      <w:lvlText w:val="o"/>
      <w:lvlJc w:val="left"/>
      <w:pPr>
        <w:ind w:left="1200" w:hanging="360"/>
      </w:pPr>
      <w:rPr>
        <w:rFonts w:ascii="Courier New" w:hAnsi="Courier New" w:cs="Courier New" w:hint="default"/>
      </w:rPr>
    </w:lvl>
    <w:lvl w:ilvl="2" w:tplc="04190005">
      <w:start w:val="1"/>
      <w:numFmt w:val="bullet"/>
      <w:lvlText w:val=""/>
      <w:lvlJc w:val="left"/>
      <w:pPr>
        <w:ind w:left="1920" w:hanging="360"/>
      </w:pPr>
      <w:rPr>
        <w:rFonts w:ascii="Wingdings" w:hAnsi="Wingdings" w:cs="Wingdings" w:hint="default"/>
      </w:rPr>
    </w:lvl>
    <w:lvl w:ilvl="3" w:tplc="04190001">
      <w:start w:val="1"/>
      <w:numFmt w:val="bullet"/>
      <w:lvlText w:val=""/>
      <w:lvlJc w:val="left"/>
      <w:pPr>
        <w:ind w:left="2640" w:hanging="360"/>
      </w:pPr>
      <w:rPr>
        <w:rFonts w:ascii="Symbol" w:hAnsi="Symbol" w:cs="Symbol" w:hint="default"/>
      </w:rPr>
    </w:lvl>
    <w:lvl w:ilvl="4" w:tplc="04190003">
      <w:start w:val="1"/>
      <w:numFmt w:val="bullet"/>
      <w:lvlText w:val="o"/>
      <w:lvlJc w:val="left"/>
      <w:pPr>
        <w:ind w:left="3360" w:hanging="360"/>
      </w:pPr>
      <w:rPr>
        <w:rFonts w:ascii="Courier New" w:hAnsi="Courier New" w:cs="Courier New" w:hint="default"/>
      </w:rPr>
    </w:lvl>
    <w:lvl w:ilvl="5" w:tplc="04190005">
      <w:start w:val="1"/>
      <w:numFmt w:val="bullet"/>
      <w:lvlText w:val=""/>
      <w:lvlJc w:val="left"/>
      <w:pPr>
        <w:ind w:left="4080" w:hanging="360"/>
      </w:pPr>
      <w:rPr>
        <w:rFonts w:ascii="Wingdings" w:hAnsi="Wingdings" w:cs="Wingdings" w:hint="default"/>
      </w:rPr>
    </w:lvl>
    <w:lvl w:ilvl="6" w:tplc="04190001">
      <w:start w:val="1"/>
      <w:numFmt w:val="bullet"/>
      <w:lvlText w:val=""/>
      <w:lvlJc w:val="left"/>
      <w:pPr>
        <w:ind w:left="4800" w:hanging="360"/>
      </w:pPr>
      <w:rPr>
        <w:rFonts w:ascii="Symbol" w:hAnsi="Symbol" w:cs="Symbol" w:hint="default"/>
      </w:rPr>
    </w:lvl>
    <w:lvl w:ilvl="7" w:tplc="04190003">
      <w:start w:val="1"/>
      <w:numFmt w:val="bullet"/>
      <w:lvlText w:val="o"/>
      <w:lvlJc w:val="left"/>
      <w:pPr>
        <w:ind w:left="5520" w:hanging="360"/>
      </w:pPr>
      <w:rPr>
        <w:rFonts w:ascii="Courier New" w:hAnsi="Courier New" w:cs="Courier New" w:hint="default"/>
      </w:rPr>
    </w:lvl>
    <w:lvl w:ilvl="8" w:tplc="04190005">
      <w:start w:val="1"/>
      <w:numFmt w:val="bullet"/>
      <w:lvlText w:val=""/>
      <w:lvlJc w:val="left"/>
      <w:pPr>
        <w:ind w:left="6240" w:hanging="360"/>
      </w:pPr>
      <w:rPr>
        <w:rFonts w:ascii="Wingdings" w:hAnsi="Wingdings" w:cs="Wingdings" w:hint="default"/>
      </w:rPr>
    </w:lvl>
  </w:abstractNum>
  <w:abstractNum w:abstractNumId="21">
    <w:nsid w:val="588703F7"/>
    <w:multiLevelType w:val="hybridMultilevel"/>
    <w:tmpl w:val="993C3CA8"/>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5BA34B6B"/>
    <w:multiLevelType w:val="hybridMultilevel"/>
    <w:tmpl w:val="042428C8"/>
    <w:lvl w:ilvl="0" w:tplc="D22C9764">
      <w:start w:val="1"/>
      <w:numFmt w:val="decimal"/>
      <w:lvlText w:val="%1."/>
      <w:lvlJc w:val="left"/>
      <w:pPr>
        <w:ind w:left="1440" w:hanging="360"/>
      </w:pPr>
      <w:rPr>
        <w:b w:val="0"/>
        <w:bCs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67D7631B"/>
    <w:multiLevelType w:val="multilevel"/>
    <w:tmpl w:val="0419001F"/>
    <w:styleLink w:val="1"/>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28F3BA4"/>
    <w:multiLevelType w:val="hybridMultilevel"/>
    <w:tmpl w:val="40A4215E"/>
    <w:lvl w:ilvl="0" w:tplc="45900050">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5">
    <w:nsid w:val="74B64317"/>
    <w:multiLevelType w:val="multilevel"/>
    <w:tmpl w:val="7C984E42"/>
    <w:lvl w:ilvl="0">
      <w:start w:val="1"/>
      <w:numFmt w:val="decimal"/>
      <w:pStyle w:val="Heading1"/>
      <w:lvlText w:val="%1"/>
      <w:lvlJc w:val="left"/>
      <w:pPr>
        <w:ind w:left="2276" w:hanging="432"/>
      </w:pPr>
      <w:rPr>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pStyle w:val="Heading2"/>
      <w:lvlText w:val="%1.%2"/>
      <w:lvlJc w:val="left"/>
      <w:pPr>
        <w:ind w:left="1286" w:hanging="576"/>
      </w:pPr>
      <w:rPr>
        <w:rFonts w:ascii="Times New Roman" w:hAnsi="Times New Roman"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2">
      <w:start w:val="1"/>
      <w:numFmt w:val="decimal"/>
      <w:pStyle w:val="Heading3"/>
      <w:lvlText w:val="%1.%2.%3"/>
      <w:lvlJc w:val="left"/>
      <w:pPr>
        <w:ind w:left="1713" w:hanging="720"/>
      </w:pPr>
      <w:rPr>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pStyle w:val="Heading4"/>
      <w:lvlText w:val="%1.%2.%3.%4"/>
      <w:lvlJc w:val="left"/>
      <w:pPr>
        <w:ind w:left="1857" w:hanging="864"/>
      </w:pPr>
    </w:lvl>
    <w:lvl w:ilvl="4">
      <w:start w:val="1"/>
      <w:numFmt w:val="decimal"/>
      <w:pStyle w:val="Heading5"/>
      <w:lvlText w:val="%1.%2.%3.%4.%5"/>
      <w:lvlJc w:val="left"/>
      <w:pPr>
        <w:ind w:left="2001" w:hanging="1008"/>
      </w:pPr>
    </w:lvl>
    <w:lvl w:ilvl="5">
      <w:start w:val="1"/>
      <w:numFmt w:val="decimal"/>
      <w:pStyle w:val="Heading6"/>
      <w:lvlText w:val="%1.%2.%3.%4.%5.%6"/>
      <w:lvlJc w:val="left"/>
      <w:pPr>
        <w:ind w:left="2145" w:hanging="1152"/>
      </w:pPr>
    </w:lvl>
    <w:lvl w:ilvl="6">
      <w:start w:val="1"/>
      <w:numFmt w:val="decimal"/>
      <w:pStyle w:val="Heading7"/>
      <w:lvlText w:val="%1.%2.%3.%4.%5.%6.%7"/>
      <w:lvlJc w:val="left"/>
      <w:pPr>
        <w:ind w:left="2289" w:hanging="1296"/>
      </w:pPr>
    </w:lvl>
    <w:lvl w:ilvl="7">
      <w:start w:val="1"/>
      <w:numFmt w:val="decimal"/>
      <w:pStyle w:val="Heading8"/>
      <w:lvlText w:val="%1.%2.%3.%4.%5.%6.%7.%8"/>
      <w:lvlJc w:val="left"/>
      <w:pPr>
        <w:ind w:left="2433" w:hanging="1440"/>
      </w:pPr>
    </w:lvl>
    <w:lvl w:ilvl="8">
      <w:start w:val="1"/>
      <w:numFmt w:val="decimal"/>
      <w:pStyle w:val="Heading9"/>
      <w:lvlText w:val="%1.%2.%3.%4.%5.%6.%7.%8.%9"/>
      <w:lvlJc w:val="left"/>
      <w:pPr>
        <w:ind w:left="2577" w:hanging="1584"/>
      </w:pPr>
    </w:lvl>
  </w:abstractNum>
  <w:abstractNum w:abstractNumId="26">
    <w:nsid w:val="76D1006E"/>
    <w:multiLevelType w:val="hybridMultilevel"/>
    <w:tmpl w:val="55864E0A"/>
    <w:lvl w:ilvl="0" w:tplc="0FB027B0">
      <w:start w:val="1"/>
      <w:numFmt w:val="decimal"/>
      <w:lvlText w:val="%1."/>
      <w:lvlJc w:val="left"/>
      <w:pPr>
        <w:tabs>
          <w:tab w:val="num" w:pos="1069"/>
        </w:tabs>
        <w:ind w:left="1069" w:hanging="360"/>
      </w:pPr>
      <w:rPr>
        <w:rFonts w:hint="default"/>
      </w:rPr>
    </w:lvl>
    <w:lvl w:ilvl="1" w:tplc="04190019">
      <w:start w:val="2"/>
      <w:numFmt w:val="decimal"/>
      <w:isLgl/>
      <w:lvlText w:val="%1.%2"/>
      <w:lvlJc w:val="left"/>
      <w:pPr>
        <w:tabs>
          <w:tab w:val="num" w:pos="1080"/>
        </w:tabs>
        <w:ind w:left="1080" w:hanging="360"/>
      </w:pPr>
      <w:rPr>
        <w:rFonts w:hint="default"/>
      </w:rPr>
    </w:lvl>
    <w:lvl w:ilvl="2" w:tplc="0419001B">
      <w:start w:val="1"/>
      <w:numFmt w:val="decimal"/>
      <w:isLgl/>
      <w:lvlText w:val="%1.%2.%3"/>
      <w:lvlJc w:val="left"/>
      <w:pPr>
        <w:tabs>
          <w:tab w:val="num" w:pos="1451"/>
        </w:tabs>
        <w:ind w:left="1451" w:hanging="720"/>
      </w:pPr>
      <w:rPr>
        <w:rFonts w:hint="default"/>
      </w:rPr>
    </w:lvl>
    <w:lvl w:ilvl="3" w:tplc="0419000F">
      <w:start w:val="1"/>
      <w:numFmt w:val="decimal"/>
      <w:isLgl/>
      <w:lvlText w:val="%1.%2.%3.%4"/>
      <w:lvlJc w:val="left"/>
      <w:pPr>
        <w:tabs>
          <w:tab w:val="num" w:pos="1822"/>
        </w:tabs>
        <w:ind w:left="1822" w:hanging="1080"/>
      </w:pPr>
      <w:rPr>
        <w:rFonts w:hint="default"/>
      </w:rPr>
    </w:lvl>
    <w:lvl w:ilvl="4" w:tplc="04190019">
      <w:start w:val="1"/>
      <w:numFmt w:val="decimal"/>
      <w:isLgl/>
      <w:lvlText w:val="%1.%2.%3.%4.%5"/>
      <w:lvlJc w:val="left"/>
      <w:pPr>
        <w:tabs>
          <w:tab w:val="num" w:pos="1833"/>
        </w:tabs>
        <w:ind w:left="1833" w:hanging="1080"/>
      </w:pPr>
      <w:rPr>
        <w:rFonts w:hint="default"/>
      </w:rPr>
    </w:lvl>
    <w:lvl w:ilvl="5" w:tplc="0419001B">
      <w:start w:val="1"/>
      <w:numFmt w:val="decimal"/>
      <w:isLgl/>
      <w:lvlText w:val="%1.%2.%3.%4.%5.%6"/>
      <w:lvlJc w:val="left"/>
      <w:pPr>
        <w:tabs>
          <w:tab w:val="num" w:pos="2204"/>
        </w:tabs>
        <w:ind w:left="2204" w:hanging="1440"/>
      </w:pPr>
      <w:rPr>
        <w:rFonts w:hint="default"/>
      </w:rPr>
    </w:lvl>
    <w:lvl w:ilvl="6" w:tplc="0419000F">
      <w:start w:val="1"/>
      <w:numFmt w:val="decimal"/>
      <w:isLgl/>
      <w:lvlText w:val="%1.%2.%3.%4.%5.%6.%7"/>
      <w:lvlJc w:val="left"/>
      <w:pPr>
        <w:tabs>
          <w:tab w:val="num" w:pos="2215"/>
        </w:tabs>
        <w:ind w:left="2215" w:hanging="1440"/>
      </w:pPr>
      <w:rPr>
        <w:rFonts w:hint="default"/>
      </w:rPr>
    </w:lvl>
    <w:lvl w:ilvl="7" w:tplc="04190019">
      <w:start w:val="1"/>
      <w:numFmt w:val="decimal"/>
      <w:isLgl/>
      <w:lvlText w:val="%1.%2.%3.%4.%5.%6.%7.%8"/>
      <w:lvlJc w:val="left"/>
      <w:pPr>
        <w:tabs>
          <w:tab w:val="num" w:pos="2586"/>
        </w:tabs>
        <w:ind w:left="2586" w:hanging="1800"/>
      </w:pPr>
      <w:rPr>
        <w:rFonts w:hint="default"/>
      </w:rPr>
    </w:lvl>
    <w:lvl w:ilvl="8" w:tplc="0419001B">
      <w:start w:val="1"/>
      <w:numFmt w:val="decimal"/>
      <w:isLgl/>
      <w:lvlText w:val="%1.%2.%3.%4.%5.%6.%7.%8.%9"/>
      <w:lvlJc w:val="left"/>
      <w:pPr>
        <w:tabs>
          <w:tab w:val="num" w:pos="2957"/>
        </w:tabs>
        <w:ind w:left="2957" w:hanging="2160"/>
      </w:pPr>
      <w:rPr>
        <w:rFonts w:hint="default"/>
      </w:rPr>
    </w:lvl>
  </w:abstractNum>
  <w:abstractNum w:abstractNumId="27">
    <w:nsid w:val="7C510774"/>
    <w:multiLevelType w:val="hybridMultilevel"/>
    <w:tmpl w:val="D5DCD476"/>
    <w:lvl w:ilvl="0" w:tplc="FFFFFFFF">
      <w:start w:val="1"/>
      <w:numFmt w:val="bullet"/>
      <w:pStyle w:val="IG"/>
      <w:lvlText w:val=""/>
      <w:lvlJc w:val="left"/>
      <w:pPr>
        <w:tabs>
          <w:tab w:val="num" w:pos="11"/>
        </w:tabs>
        <w:ind w:left="11" w:firstLine="709"/>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num>
  <w:num w:numId="2">
    <w:abstractNumId w:val="0"/>
  </w:num>
  <w:num w:numId="3">
    <w:abstractNumId w:val="0"/>
  </w:num>
  <w:num w:numId="4">
    <w:abstractNumId w:val="0"/>
  </w:num>
  <w:num w:numId="5">
    <w:abstractNumId w:val="23"/>
  </w:num>
  <w:num w:numId="6">
    <w:abstractNumId w:val="25"/>
  </w:num>
  <w:num w:numId="7">
    <w:abstractNumId w:val="11"/>
  </w:num>
  <w:num w:numId="8">
    <w:abstractNumId w:val="27"/>
  </w:num>
  <w:num w:numId="9">
    <w:abstractNumId w:val="13"/>
  </w:num>
  <w:num w:numId="10">
    <w:abstractNumId w:val="21"/>
  </w:num>
  <w:num w:numId="11">
    <w:abstractNumId w:val="10"/>
  </w:num>
  <w:num w:numId="12">
    <w:abstractNumId w:val="3"/>
  </w:num>
  <w:num w:numId="13">
    <w:abstractNumId w:val="12"/>
  </w:num>
  <w:num w:numId="14">
    <w:abstractNumId w:val="8"/>
  </w:num>
  <w:num w:numId="15">
    <w:abstractNumId w:val="20"/>
  </w:num>
  <w:num w:numId="16">
    <w:abstractNumId w:val="9"/>
  </w:num>
  <w:num w:numId="17">
    <w:abstractNumId w:val="22"/>
  </w:num>
  <w:num w:numId="18">
    <w:abstractNumId w:val="19"/>
  </w:num>
  <w:num w:numId="19">
    <w:abstractNumId w:val="14"/>
  </w:num>
  <w:num w:numId="20">
    <w:abstractNumId w:val="6"/>
  </w:num>
  <w:num w:numId="21">
    <w:abstractNumId w:val="4"/>
  </w:num>
  <w:num w:numId="22">
    <w:abstractNumId w:val="16"/>
  </w:num>
  <w:num w:numId="23">
    <w:abstractNumId w:val="15"/>
  </w:num>
  <w:num w:numId="24">
    <w:abstractNumId w:val="5"/>
  </w:num>
  <w:num w:numId="25">
    <w:abstractNumId w:val="7"/>
  </w:num>
  <w:num w:numId="26">
    <w:abstractNumId w:val="26"/>
  </w:num>
  <w:num w:numId="27">
    <w:abstractNumId w:val="17"/>
  </w:num>
  <w:num w:numId="28">
    <w:abstractNumId w:val="18"/>
  </w:num>
  <w:num w:numId="2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1134"/>
  <w:autoHyphenation/>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3E22"/>
    <w:rsid w:val="0000182E"/>
    <w:rsid w:val="00002B7B"/>
    <w:rsid w:val="00002CAF"/>
    <w:rsid w:val="00004F4C"/>
    <w:rsid w:val="00005F9E"/>
    <w:rsid w:val="000069EE"/>
    <w:rsid w:val="00011586"/>
    <w:rsid w:val="00011BBF"/>
    <w:rsid w:val="00013E5F"/>
    <w:rsid w:val="00015969"/>
    <w:rsid w:val="00017C82"/>
    <w:rsid w:val="0002048D"/>
    <w:rsid w:val="000206B7"/>
    <w:rsid w:val="000216C1"/>
    <w:rsid w:val="00021AA8"/>
    <w:rsid w:val="00023F1C"/>
    <w:rsid w:val="00025A05"/>
    <w:rsid w:val="00025D1C"/>
    <w:rsid w:val="0003288C"/>
    <w:rsid w:val="00032AD9"/>
    <w:rsid w:val="0003690E"/>
    <w:rsid w:val="00037BB3"/>
    <w:rsid w:val="00041D45"/>
    <w:rsid w:val="00042497"/>
    <w:rsid w:val="00042933"/>
    <w:rsid w:val="000435B2"/>
    <w:rsid w:val="0004360B"/>
    <w:rsid w:val="000442E0"/>
    <w:rsid w:val="00045AE1"/>
    <w:rsid w:val="00046C1A"/>
    <w:rsid w:val="0004712C"/>
    <w:rsid w:val="000512C4"/>
    <w:rsid w:val="00051E4D"/>
    <w:rsid w:val="00051FB6"/>
    <w:rsid w:val="00052990"/>
    <w:rsid w:val="00052AB1"/>
    <w:rsid w:val="00052C54"/>
    <w:rsid w:val="0005473D"/>
    <w:rsid w:val="000553F1"/>
    <w:rsid w:val="000572CD"/>
    <w:rsid w:val="000574D3"/>
    <w:rsid w:val="0006054B"/>
    <w:rsid w:val="00060A6C"/>
    <w:rsid w:val="00061487"/>
    <w:rsid w:val="0006152D"/>
    <w:rsid w:val="0006164F"/>
    <w:rsid w:val="00062126"/>
    <w:rsid w:val="000622D0"/>
    <w:rsid w:val="00064854"/>
    <w:rsid w:val="000650D4"/>
    <w:rsid w:val="000653F3"/>
    <w:rsid w:val="00065C8F"/>
    <w:rsid w:val="00067C60"/>
    <w:rsid w:val="00070D8F"/>
    <w:rsid w:val="00075420"/>
    <w:rsid w:val="00076ABF"/>
    <w:rsid w:val="000773BD"/>
    <w:rsid w:val="000803E7"/>
    <w:rsid w:val="000816CF"/>
    <w:rsid w:val="000818B6"/>
    <w:rsid w:val="000837FF"/>
    <w:rsid w:val="000842CC"/>
    <w:rsid w:val="00085EBB"/>
    <w:rsid w:val="000860FC"/>
    <w:rsid w:val="00087458"/>
    <w:rsid w:val="0009069C"/>
    <w:rsid w:val="00091582"/>
    <w:rsid w:val="00093111"/>
    <w:rsid w:val="000934AD"/>
    <w:rsid w:val="00093B38"/>
    <w:rsid w:val="00095568"/>
    <w:rsid w:val="00097E20"/>
    <w:rsid w:val="000A040C"/>
    <w:rsid w:val="000A1588"/>
    <w:rsid w:val="000A1BCE"/>
    <w:rsid w:val="000A1E16"/>
    <w:rsid w:val="000A2786"/>
    <w:rsid w:val="000A4293"/>
    <w:rsid w:val="000A547D"/>
    <w:rsid w:val="000A6661"/>
    <w:rsid w:val="000A6CC1"/>
    <w:rsid w:val="000A7819"/>
    <w:rsid w:val="000A785E"/>
    <w:rsid w:val="000B41C9"/>
    <w:rsid w:val="000B68C4"/>
    <w:rsid w:val="000B6F04"/>
    <w:rsid w:val="000B7B35"/>
    <w:rsid w:val="000C0A75"/>
    <w:rsid w:val="000C2819"/>
    <w:rsid w:val="000C3182"/>
    <w:rsid w:val="000C355D"/>
    <w:rsid w:val="000C3EBC"/>
    <w:rsid w:val="000C44D9"/>
    <w:rsid w:val="000C4867"/>
    <w:rsid w:val="000C5C89"/>
    <w:rsid w:val="000D0FDC"/>
    <w:rsid w:val="000D1046"/>
    <w:rsid w:val="000D136C"/>
    <w:rsid w:val="000D179D"/>
    <w:rsid w:val="000D34A7"/>
    <w:rsid w:val="000D5849"/>
    <w:rsid w:val="000D5A0A"/>
    <w:rsid w:val="000D611A"/>
    <w:rsid w:val="000D6CF9"/>
    <w:rsid w:val="000D6D34"/>
    <w:rsid w:val="000E0414"/>
    <w:rsid w:val="000E59E2"/>
    <w:rsid w:val="000F0546"/>
    <w:rsid w:val="000F1A29"/>
    <w:rsid w:val="000F2B94"/>
    <w:rsid w:val="000F369D"/>
    <w:rsid w:val="000F655A"/>
    <w:rsid w:val="000F7EE3"/>
    <w:rsid w:val="00100C34"/>
    <w:rsid w:val="00102852"/>
    <w:rsid w:val="00103A55"/>
    <w:rsid w:val="0010625B"/>
    <w:rsid w:val="00106CD0"/>
    <w:rsid w:val="001100CA"/>
    <w:rsid w:val="0011049E"/>
    <w:rsid w:val="00110CB4"/>
    <w:rsid w:val="00111D01"/>
    <w:rsid w:val="00113BF9"/>
    <w:rsid w:val="00114AEC"/>
    <w:rsid w:val="00114CFF"/>
    <w:rsid w:val="001153E6"/>
    <w:rsid w:val="00115AD6"/>
    <w:rsid w:val="00115F1A"/>
    <w:rsid w:val="00117CC0"/>
    <w:rsid w:val="001208EC"/>
    <w:rsid w:val="00122F2B"/>
    <w:rsid w:val="00122FF3"/>
    <w:rsid w:val="00123568"/>
    <w:rsid w:val="00125085"/>
    <w:rsid w:val="0012599B"/>
    <w:rsid w:val="001261C3"/>
    <w:rsid w:val="00130FA1"/>
    <w:rsid w:val="00131E89"/>
    <w:rsid w:val="00132514"/>
    <w:rsid w:val="00136BC3"/>
    <w:rsid w:val="00136F92"/>
    <w:rsid w:val="001377AC"/>
    <w:rsid w:val="0014044B"/>
    <w:rsid w:val="00141D36"/>
    <w:rsid w:val="00141F8C"/>
    <w:rsid w:val="00144F83"/>
    <w:rsid w:val="00150426"/>
    <w:rsid w:val="00150EC5"/>
    <w:rsid w:val="0015204D"/>
    <w:rsid w:val="00152638"/>
    <w:rsid w:val="00152E2A"/>
    <w:rsid w:val="00157046"/>
    <w:rsid w:val="001578D9"/>
    <w:rsid w:val="00157B3E"/>
    <w:rsid w:val="0016033F"/>
    <w:rsid w:val="001611B9"/>
    <w:rsid w:val="00161D25"/>
    <w:rsid w:val="00161FA6"/>
    <w:rsid w:val="001639FA"/>
    <w:rsid w:val="0016409A"/>
    <w:rsid w:val="00164927"/>
    <w:rsid w:val="00166565"/>
    <w:rsid w:val="00167422"/>
    <w:rsid w:val="001708AD"/>
    <w:rsid w:val="00171EC3"/>
    <w:rsid w:val="00172109"/>
    <w:rsid w:val="0017274C"/>
    <w:rsid w:val="00172A19"/>
    <w:rsid w:val="001758D6"/>
    <w:rsid w:val="00175A6E"/>
    <w:rsid w:val="00175BAB"/>
    <w:rsid w:val="001760A0"/>
    <w:rsid w:val="00176BE6"/>
    <w:rsid w:val="0017704F"/>
    <w:rsid w:val="00177C5A"/>
    <w:rsid w:val="00180501"/>
    <w:rsid w:val="00180950"/>
    <w:rsid w:val="001841C9"/>
    <w:rsid w:val="001855FA"/>
    <w:rsid w:val="00185687"/>
    <w:rsid w:val="001869F6"/>
    <w:rsid w:val="0018770F"/>
    <w:rsid w:val="0019005E"/>
    <w:rsid w:val="0019064E"/>
    <w:rsid w:val="00190CF9"/>
    <w:rsid w:val="00190F9C"/>
    <w:rsid w:val="00191A28"/>
    <w:rsid w:val="00191BFC"/>
    <w:rsid w:val="00192CEF"/>
    <w:rsid w:val="00192EBA"/>
    <w:rsid w:val="001944D3"/>
    <w:rsid w:val="00194C9F"/>
    <w:rsid w:val="00196134"/>
    <w:rsid w:val="001969C1"/>
    <w:rsid w:val="001975B6"/>
    <w:rsid w:val="00197C9A"/>
    <w:rsid w:val="001A1B95"/>
    <w:rsid w:val="001A206A"/>
    <w:rsid w:val="001A453B"/>
    <w:rsid w:val="001A4991"/>
    <w:rsid w:val="001A5886"/>
    <w:rsid w:val="001A60C4"/>
    <w:rsid w:val="001A640B"/>
    <w:rsid w:val="001B2D29"/>
    <w:rsid w:val="001B5A7A"/>
    <w:rsid w:val="001B5AA2"/>
    <w:rsid w:val="001C1859"/>
    <w:rsid w:val="001C48F0"/>
    <w:rsid w:val="001C6CBD"/>
    <w:rsid w:val="001D0711"/>
    <w:rsid w:val="001D090E"/>
    <w:rsid w:val="001D1CAE"/>
    <w:rsid w:val="001D1D70"/>
    <w:rsid w:val="001D4D09"/>
    <w:rsid w:val="001D5B42"/>
    <w:rsid w:val="001D6DCB"/>
    <w:rsid w:val="001D735C"/>
    <w:rsid w:val="001D7D59"/>
    <w:rsid w:val="001D7EC6"/>
    <w:rsid w:val="001E06D1"/>
    <w:rsid w:val="001E0CCE"/>
    <w:rsid w:val="001E1D6E"/>
    <w:rsid w:val="001E1F36"/>
    <w:rsid w:val="001E582D"/>
    <w:rsid w:val="001E694D"/>
    <w:rsid w:val="001F00BD"/>
    <w:rsid w:val="001F0513"/>
    <w:rsid w:val="001F149E"/>
    <w:rsid w:val="001F216B"/>
    <w:rsid w:val="001F2A63"/>
    <w:rsid w:val="001F5F68"/>
    <w:rsid w:val="001F6872"/>
    <w:rsid w:val="001F7078"/>
    <w:rsid w:val="001F7E5E"/>
    <w:rsid w:val="00201313"/>
    <w:rsid w:val="002025F2"/>
    <w:rsid w:val="0020336D"/>
    <w:rsid w:val="00203AE6"/>
    <w:rsid w:val="002050D9"/>
    <w:rsid w:val="002052B6"/>
    <w:rsid w:val="002068A3"/>
    <w:rsid w:val="00206FC4"/>
    <w:rsid w:val="002072DF"/>
    <w:rsid w:val="002072F1"/>
    <w:rsid w:val="00211B20"/>
    <w:rsid w:val="00212574"/>
    <w:rsid w:val="00214433"/>
    <w:rsid w:val="00215EA6"/>
    <w:rsid w:val="0021631A"/>
    <w:rsid w:val="00216FEB"/>
    <w:rsid w:val="002170F8"/>
    <w:rsid w:val="002179BC"/>
    <w:rsid w:val="00220230"/>
    <w:rsid w:val="002217D0"/>
    <w:rsid w:val="00223FEA"/>
    <w:rsid w:val="00224214"/>
    <w:rsid w:val="00227791"/>
    <w:rsid w:val="002330F6"/>
    <w:rsid w:val="00235A20"/>
    <w:rsid w:val="002418C9"/>
    <w:rsid w:val="00241B6B"/>
    <w:rsid w:val="00242B1B"/>
    <w:rsid w:val="00242BB5"/>
    <w:rsid w:val="00242CED"/>
    <w:rsid w:val="00242F90"/>
    <w:rsid w:val="00244ABB"/>
    <w:rsid w:val="00245A39"/>
    <w:rsid w:val="00246AE5"/>
    <w:rsid w:val="00246B9F"/>
    <w:rsid w:val="00250F44"/>
    <w:rsid w:val="00251DAC"/>
    <w:rsid w:val="00254A18"/>
    <w:rsid w:val="00256679"/>
    <w:rsid w:val="002569A3"/>
    <w:rsid w:val="00256BA2"/>
    <w:rsid w:val="00256E6B"/>
    <w:rsid w:val="00256F62"/>
    <w:rsid w:val="002571CB"/>
    <w:rsid w:val="0025735B"/>
    <w:rsid w:val="00260962"/>
    <w:rsid w:val="00261E58"/>
    <w:rsid w:val="00263940"/>
    <w:rsid w:val="00265353"/>
    <w:rsid w:val="00265DE2"/>
    <w:rsid w:val="00266DBB"/>
    <w:rsid w:val="002674DE"/>
    <w:rsid w:val="00271873"/>
    <w:rsid w:val="00272073"/>
    <w:rsid w:val="002726D9"/>
    <w:rsid w:val="002727D8"/>
    <w:rsid w:val="00272F12"/>
    <w:rsid w:val="00273863"/>
    <w:rsid w:val="00273C2A"/>
    <w:rsid w:val="0027448E"/>
    <w:rsid w:val="0027514F"/>
    <w:rsid w:val="00275200"/>
    <w:rsid w:val="00275332"/>
    <w:rsid w:val="00275B87"/>
    <w:rsid w:val="00276281"/>
    <w:rsid w:val="0028018B"/>
    <w:rsid w:val="0028259B"/>
    <w:rsid w:val="0028376E"/>
    <w:rsid w:val="00283CC4"/>
    <w:rsid w:val="00285FB8"/>
    <w:rsid w:val="00290E9D"/>
    <w:rsid w:val="002918A0"/>
    <w:rsid w:val="002923B6"/>
    <w:rsid w:val="00292977"/>
    <w:rsid w:val="00293A2D"/>
    <w:rsid w:val="00297839"/>
    <w:rsid w:val="002A18AF"/>
    <w:rsid w:val="002A2EFA"/>
    <w:rsid w:val="002A6167"/>
    <w:rsid w:val="002A69D0"/>
    <w:rsid w:val="002B0534"/>
    <w:rsid w:val="002B2869"/>
    <w:rsid w:val="002B2F50"/>
    <w:rsid w:val="002B31FD"/>
    <w:rsid w:val="002B3F14"/>
    <w:rsid w:val="002B4CFE"/>
    <w:rsid w:val="002B6D33"/>
    <w:rsid w:val="002B7C2F"/>
    <w:rsid w:val="002B7D7C"/>
    <w:rsid w:val="002C13CE"/>
    <w:rsid w:val="002C4D31"/>
    <w:rsid w:val="002C5080"/>
    <w:rsid w:val="002C6AF4"/>
    <w:rsid w:val="002C7A85"/>
    <w:rsid w:val="002D1212"/>
    <w:rsid w:val="002D174A"/>
    <w:rsid w:val="002D285C"/>
    <w:rsid w:val="002D5DE2"/>
    <w:rsid w:val="002E3085"/>
    <w:rsid w:val="002E52BD"/>
    <w:rsid w:val="002E5342"/>
    <w:rsid w:val="002E5B84"/>
    <w:rsid w:val="002E6767"/>
    <w:rsid w:val="002F2150"/>
    <w:rsid w:val="002F308A"/>
    <w:rsid w:val="002F40F9"/>
    <w:rsid w:val="002F743C"/>
    <w:rsid w:val="003015A8"/>
    <w:rsid w:val="003016CB"/>
    <w:rsid w:val="003016FE"/>
    <w:rsid w:val="00301B2E"/>
    <w:rsid w:val="00305121"/>
    <w:rsid w:val="00305711"/>
    <w:rsid w:val="00306539"/>
    <w:rsid w:val="00306859"/>
    <w:rsid w:val="0031062C"/>
    <w:rsid w:val="00311272"/>
    <w:rsid w:val="00311323"/>
    <w:rsid w:val="003134FA"/>
    <w:rsid w:val="00315746"/>
    <w:rsid w:val="0031590A"/>
    <w:rsid w:val="00315CCE"/>
    <w:rsid w:val="00315FCB"/>
    <w:rsid w:val="003162E4"/>
    <w:rsid w:val="00316310"/>
    <w:rsid w:val="0031770B"/>
    <w:rsid w:val="00320AB6"/>
    <w:rsid w:val="00320C78"/>
    <w:rsid w:val="00322D21"/>
    <w:rsid w:val="00323740"/>
    <w:rsid w:val="003243C3"/>
    <w:rsid w:val="00325570"/>
    <w:rsid w:val="003255CB"/>
    <w:rsid w:val="0032582C"/>
    <w:rsid w:val="00327469"/>
    <w:rsid w:val="003305C9"/>
    <w:rsid w:val="00331050"/>
    <w:rsid w:val="003315E2"/>
    <w:rsid w:val="00334E05"/>
    <w:rsid w:val="003360B5"/>
    <w:rsid w:val="003377C8"/>
    <w:rsid w:val="00340A05"/>
    <w:rsid w:val="00340E6C"/>
    <w:rsid w:val="003413A2"/>
    <w:rsid w:val="00342528"/>
    <w:rsid w:val="00344400"/>
    <w:rsid w:val="0034653D"/>
    <w:rsid w:val="00350181"/>
    <w:rsid w:val="00351168"/>
    <w:rsid w:val="00351E68"/>
    <w:rsid w:val="0035511A"/>
    <w:rsid w:val="0035639B"/>
    <w:rsid w:val="0035710A"/>
    <w:rsid w:val="00360922"/>
    <w:rsid w:val="003614D8"/>
    <w:rsid w:val="00361EEF"/>
    <w:rsid w:val="003623B7"/>
    <w:rsid w:val="00363938"/>
    <w:rsid w:val="00364EE2"/>
    <w:rsid w:val="0037598B"/>
    <w:rsid w:val="00375FD5"/>
    <w:rsid w:val="00376121"/>
    <w:rsid w:val="00377BBA"/>
    <w:rsid w:val="0038126A"/>
    <w:rsid w:val="003827DD"/>
    <w:rsid w:val="00383B2D"/>
    <w:rsid w:val="00383C23"/>
    <w:rsid w:val="003852EF"/>
    <w:rsid w:val="00391081"/>
    <w:rsid w:val="0039290E"/>
    <w:rsid w:val="003930AE"/>
    <w:rsid w:val="0039389D"/>
    <w:rsid w:val="00394306"/>
    <w:rsid w:val="003946E9"/>
    <w:rsid w:val="003954F1"/>
    <w:rsid w:val="00395918"/>
    <w:rsid w:val="00396950"/>
    <w:rsid w:val="00397764"/>
    <w:rsid w:val="00397CA7"/>
    <w:rsid w:val="003A1C25"/>
    <w:rsid w:val="003A1E6E"/>
    <w:rsid w:val="003A234C"/>
    <w:rsid w:val="003A49BB"/>
    <w:rsid w:val="003A4B2E"/>
    <w:rsid w:val="003A5BEF"/>
    <w:rsid w:val="003A6CFC"/>
    <w:rsid w:val="003A6D55"/>
    <w:rsid w:val="003B0517"/>
    <w:rsid w:val="003B54C5"/>
    <w:rsid w:val="003B66C4"/>
    <w:rsid w:val="003C0087"/>
    <w:rsid w:val="003C195D"/>
    <w:rsid w:val="003C25A8"/>
    <w:rsid w:val="003C2831"/>
    <w:rsid w:val="003C2BB2"/>
    <w:rsid w:val="003C3CFF"/>
    <w:rsid w:val="003C5A6E"/>
    <w:rsid w:val="003C6ABC"/>
    <w:rsid w:val="003C7472"/>
    <w:rsid w:val="003D011A"/>
    <w:rsid w:val="003D0549"/>
    <w:rsid w:val="003D173C"/>
    <w:rsid w:val="003E10AC"/>
    <w:rsid w:val="003E488A"/>
    <w:rsid w:val="003E4A66"/>
    <w:rsid w:val="003E7F8F"/>
    <w:rsid w:val="003F004C"/>
    <w:rsid w:val="003F2CF2"/>
    <w:rsid w:val="003F4141"/>
    <w:rsid w:val="003F48A0"/>
    <w:rsid w:val="003F510F"/>
    <w:rsid w:val="003F5199"/>
    <w:rsid w:val="00400959"/>
    <w:rsid w:val="00400BD1"/>
    <w:rsid w:val="00401285"/>
    <w:rsid w:val="00401A08"/>
    <w:rsid w:val="00402ADB"/>
    <w:rsid w:val="004034DB"/>
    <w:rsid w:val="00405C9D"/>
    <w:rsid w:val="00406233"/>
    <w:rsid w:val="00406A8F"/>
    <w:rsid w:val="00407215"/>
    <w:rsid w:val="004100D9"/>
    <w:rsid w:val="004133CC"/>
    <w:rsid w:val="0041452F"/>
    <w:rsid w:val="0041701C"/>
    <w:rsid w:val="004173FC"/>
    <w:rsid w:val="00421EAE"/>
    <w:rsid w:val="004249A0"/>
    <w:rsid w:val="00425846"/>
    <w:rsid w:val="00425FCE"/>
    <w:rsid w:val="0042677A"/>
    <w:rsid w:val="004269D8"/>
    <w:rsid w:val="00431280"/>
    <w:rsid w:val="00431527"/>
    <w:rsid w:val="00431865"/>
    <w:rsid w:val="00431AD8"/>
    <w:rsid w:val="00433713"/>
    <w:rsid w:val="00434965"/>
    <w:rsid w:val="004359A6"/>
    <w:rsid w:val="00435EB3"/>
    <w:rsid w:val="00436167"/>
    <w:rsid w:val="004369A9"/>
    <w:rsid w:val="00436A5B"/>
    <w:rsid w:val="00437EF2"/>
    <w:rsid w:val="004405EE"/>
    <w:rsid w:val="00445268"/>
    <w:rsid w:val="00446BC5"/>
    <w:rsid w:val="00446FDC"/>
    <w:rsid w:val="004476E9"/>
    <w:rsid w:val="00447DDE"/>
    <w:rsid w:val="004518A9"/>
    <w:rsid w:val="0045219C"/>
    <w:rsid w:val="00453715"/>
    <w:rsid w:val="00455EF2"/>
    <w:rsid w:val="00457C46"/>
    <w:rsid w:val="00460AAD"/>
    <w:rsid w:val="00460F18"/>
    <w:rsid w:val="00461777"/>
    <w:rsid w:val="00462CF5"/>
    <w:rsid w:val="0046313F"/>
    <w:rsid w:val="00463266"/>
    <w:rsid w:val="00463FCD"/>
    <w:rsid w:val="00464300"/>
    <w:rsid w:val="00464E6E"/>
    <w:rsid w:val="00465C9D"/>
    <w:rsid w:val="0046600E"/>
    <w:rsid w:val="00467115"/>
    <w:rsid w:val="0046768A"/>
    <w:rsid w:val="00470AC6"/>
    <w:rsid w:val="00472389"/>
    <w:rsid w:val="00474541"/>
    <w:rsid w:val="00477F5B"/>
    <w:rsid w:val="0048086D"/>
    <w:rsid w:val="00480BB0"/>
    <w:rsid w:val="00481C45"/>
    <w:rsid w:val="0048252B"/>
    <w:rsid w:val="00483608"/>
    <w:rsid w:val="00483B9F"/>
    <w:rsid w:val="00485A70"/>
    <w:rsid w:val="00485B26"/>
    <w:rsid w:val="00485E3D"/>
    <w:rsid w:val="004860FA"/>
    <w:rsid w:val="0048658A"/>
    <w:rsid w:val="0049130C"/>
    <w:rsid w:val="00492666"/>
    <w:rsid w:val="0049317A"/>
    <w:rsid w:val="00494B56"/>
    <w:rsid w:val="004975EA"/>
    <w:rsid w:val="004A001D"/>
    <w:rsid w:val="004A0235"/>
    <w:rsid w:val="004A313C"/>
    <w:rsid w:val="004A42C4"/>
    <w:rsid w:val="004A583C"/>
    <w:rsid w:val="004A698C"/>
    <w:rsid w:val="004B2181"/>
    <w:rsid w:val="004B2D17"/>
    <w:rsid w:val="004B43C2"/>
    <w:rsid w:val="004B4C2A"/>
    <w:rsid w:val="004B5400"/>
    <w:rsid w:val="004B5463"/>
    <w:rsid w:val="004B588D"/>
    <w:rsid w:val="004B680C"/>
    <w:rsid w:val="004B697F"/>
    <w:rsid w:val="004B755A"/>
    <w:rsid w:val="004C1E09"/>
    <w:rsid w:val="004C3BBB"/>
    <w:rsid w:val="004C563F"/>
    <w:rsid w:val="004D7D40"/>
    <w:rsid w:val="004E0B7B"/>
    <w:rsid w:val="004E128F"/>
    <w:rsid w:val="004E22C6"/>
    <w:rsid w:val="004E2C9F"/>
    <w:rsid w:val="004E3A6D"/>
    <w:rsid w:val="004E42C1"/>
    <w:rsid w:val="004E5298"/>
    <w:rsid w:val="004E546D"/>
    <w:rsid w:val="004E6300"/>
    <w:rsid w:val="004F05BB"/>
    <w:rsid w:val="004F1D06"/>
    <w:rsid w:val="004F42CF"/>
    <w:rsid w:val="004F4B99"/>
    <w:rsid w:val="004F4BF6"/>
    <w:rsid w:val="004F56AE"/>
    <w:rsid w:val="004F5D82"/>
    <w:rsid w:val="00501283"/>
    <w:rsid w:val="00502373"/>
    <w:rsid w:val="00504F10"/>
    <w:rsid w:val="00506457"/>
    <w:rsid w:val="00507C3C"/>
    <w:rsid w:val="00507D9B"/>
    <w:rsid w:val="00507FB0"/>
    <w:rsid w:val="005116AD"/>
    <w:rsid w:val="00513551"/>
    <w:rsid w:val="0051415C"/>
    <w:rsid w:val="00514756"/>
    <w:rsid w:val="00515092"/>
    <w:rsid w:val="00515175"/>
    <w:rsid w:val="005153F1"/>
    <w:rsid w:val="00516062"/>
    <w:rsid w:val="00517580"/>
    <w:rsid w:val="00517631"/>
    <w:rsid w:val="00520688"/>
    <w:rsid w:val="00523443"/>
    <w:rsid w:val="005235B2"/>
    <w:rsid w:val="00523AD1"/>
    <w:rsid w:val="00525DF0"/>
    <w:rsid w:val="00527132"/>
    <w:rsid w:val="00527380"/>
    <w:rsid w:val="00531C2B"/>
    <w:rsid w:val="005325FB"/>
    <w:rsid w:val="00533ABF"/>
    <w:rsid w:val="005346D1"/>
    <w:rsid w:val="00534866"/>
    <w:rsid w:val="00535427"/>
    <w:rsid w:val="005367F6"/>
    <w:rsid w:val="005369BB"/>
    <w:rsid w:val="00537AE5"/>
    <w:rsid w:val="00540B20"/>
    <w:rsid w:val="00541523"/>
    <w:rsid w:val="005418C2"/>
    <w:rsid w:val="00542560"/>
    <w:rsid w:val="00543E36"/>
    <w:rsid w:val="005442D5"/>
    <w:rsid w:val="0054720A"/>
    <w:rsid w:val="00550053"/>
    <w:rsid w:val="00551668"/>
    <w:rsid w:val="005517D8"/>
    <w:rsid w:val="00554230"/>
    <w:rsid w:val="0055557E"/>
    <w:rsid w:val="0055582C"/>
    <w:rsid w:val="00556C9B"/>
    <w:rsid w:val="00560265"/>
    <w:rsid w:val="005610FF"/>
    <w:rsid w:val="0056130A"/>
    <w:rsid w:val="00561D18"/>
    <w:rsid w:val="00561D73"/>
    <w:rsid w:val="0056515B"/>
    <w:rsid w:val="0056547F"/>
    <w:rsid w:val="005664BD"/>
    <w:rsid w:val="005674A5"/>
    <w:rsid w:val="00571423"/>
    <w:rsid w:val="00571EE4"/>
    <w:rsid w:val="0057382B"/>
    <w:rsid w:val="00573C69"/>
    <w:rsid w:val="005744DE"/>
    <w:rsid w:val="00575209"/>
    <w:rsid w:val="00577BAF"/>
    <w:rsid w:val="00580C84"/>
    <w:rsid w:val="00581C94"/>
    <w:rsid w:val="005828C8"/>
    <w:rsid w:val="00582D7B"/>
    <w:rsid w:val="00583844"/>
    <w:rsid w:val="0058485B"/>
    <w:rsid w:val="005850D4"/>
    <w:rsid w:val="0058669F"/>
    <w:rsid w:val="00590A2E"/>
    <w:rsid w:val="00591241"/>
    <w:rsid w:val="005915FC"/>
    <w:rsid w:val="00591911"/>
    <w:rsid w:val="00592D9D"/>
    <w:rsid w:val="00594360"/>
    <w:rsid w:val="00595C6D"/>
    <w:rsid w:val="00597B40"/>
    <w:rsid w:val="005A06E3"/>
    <w:rsid w:val="005A0737"/>
    <w:rsid w:val="005A0E85"/>
    <w:rsid w:val="005A1438"/>
    <w:rsid w:val="005A170E"/>
    <w:rsid w:val="005A4906"/>
    <w:rsid w:val="005A4DF7"/>
    <w:rsid w:val="005A7D8D"/>
    <w:rsid w:val="005B01B7"/>
    <w:rsid w:val="005B03DE"/>
    <w:rsid w:val="005B113A"/>
    <w:rsid w:val="005B1EB7"/>
    <w:rsid w:val="005B3A0D"/>
    <w:rsid w:val="005B3A77"/>
    <w:rsid w:val="005B678A"/>
    <w:rsid w:val="005B695B"/>
    <w:rsid w:val="005C0C23"/>
    <w:rsid w:val="005C1004"/>
    <w:rsid w:val="005C3E4B"/>
    <w:rsid w:val="005C4AC7"/>
    <w:rsid w:val="005C501B"/>
    <w:rsid w:val="005C58BC"/>
    <w:rsid w:val="005C60F4"/>
    <w:rsid w:val="005C6D86"/>
    <w:rsid w:val="005C6FA1"/>
    <w:rsid w:val="005C781C"/>
    <w:rsid w:val="005D0D64"/>
    <w:rsid w:val="005D12CA"/>
    <w:rsid w:val="005D12ED"/>
    <w:rsid w:val="005D3C6E"/>
    <w:rsid w:val="005D4190"/>
    <w:rsid w:val="005D42F6"/>
    <w:rsid w:val="005D639C"/>
    <w:rsid w:val="005D6978"/>
    <w:rsid w:val="005D6B68"/>
    <w:rsid w:val="005E02F8"/>
    <w:rsid w:val="005E2562"/>
    <w:rsid w:val="005E63AE"/>
    <w:rsid w:val="005E6AF7"/>
    <w:rsid w:val="005E78D8"/>
    <w:rsid w:val="005E7B10"/>
    <w:rsid w:val="005F395B"/>
    <w:rsid w:val="005F403C"/>
    <w:rsid w:val="005F5B4E"/>
    <w:rsid w:val="005F7626"/>
    <w:rsid w:val="005F7D29"/>
    <w:rsid w:val="00600466"/>
    <w:rsid w:val="00600C38"/>
    <w:rsid w:val="006010C8"/>
    <w:rsid w:val="00601E0D"/>
    <w:rsid w:val="00601ED8"/>
    <w:rsid w:val="00603717"/>
    <w:rsid w:val="006059E3"/>
    <w:rsid w:val="006077BF"/>
    <w:rsid w:val="00612CA2"/>
    <w:rsid w:val="0061404E"/>
    <w:rsid w:val="00615F8C"/>
    <w:rsid w:val="006165A7"/>
    <w:rsid w:val="006174C6"/>
    <w:rsid w:val="00617ED7"/>
    <w:rsid w:val="006229BB"/>
    <w:rsid w:val="006254AF"/>
    <w:rsid w:val="006271ED"/>
    <w:rsid w:val="006275CD"/>
    <w:rsid w:val="006322B7"/>
    <w:rsid w:val="00632E80"/>
    <w:rsid w:val="00634FB1"/>
    <w:rsid w:val="0063513F"/>
    <w:rsid w:val="006355F2"/>
    <w:rsid w:val="0063639E"/>
    <w:rsid w:val="00640B68"/>
    <w:rsid w:val="0064244F"/>
    <w:rsid w:val="00644ED6"/>
    <w:rsid w:val="0064507C"/>
    <w:rsid w:val="00646B77"/>
    <w:rsid w:val="00646C5F"/>
    <w:rsid w:val="006475A5"/>
    <w:rsid w:val="00650643"/>
    <w:rsid w:val="00651097"/>
    <w:rsid w:val="006517E8"/>
    <w:rsid w:val="006521C8"/>
    <w:rsid w:val="00652F36"/>
    <w:rsid w:val="0065550E"/>
    <w:rsid w:val="006563C2"/>
    <w:rsid w:val="0065652C"/>
    <w:rsid w:val="006573FD"/>
    <w:rsid w:val="0065741A"/>
    <w:rsid w:val="00664A33"/>
    <w:rsid w:val="00664F27"/>
    <w:rsid w:val="00665E7C"/>
    <w:rsid w:val="00666DD8"/>
    <w:rsid w:val="0066770C"/>
    <w:rsid w:val="00667A56"/>
    <w:rsid w:val="00667D90"/>
    <w:rsid w:val="0067025A"/>
    <w:rsid w:val="0067483B"/>
    <w:rsid w:val="00675297"/>
    <w:rsid w:val="0067549E"/>
    <w:rsid w:val="00675B0A"/>
    <w:rsid w:val="00675FA1"/>
    <w:rsid w:val="00676014"/>
    <w:rsid w:val="0067755E"/>
    <w:rsid w:val="00677A8F"/>
    <w:rsid w:val="00677C25"/>
    <w:rsid w:val="00680E9C"/>
    <w:rsid w:val="00682696"/>
    <w:rsid w:val="0068531B"/>
    <w:rsid w:val="00685F40"/>
    <w:rsid w:val="0068679E"/>
    <w:rsid w:val="00687239"/>
    <w:rsid w:val="00687B28"/>
    <w:rsid w:val="006912C5"/>
    <w:rsid w:val="00692776"/>
    <w:rsid w:val="00695CAA"/>
    <w:rsid w:val="006A2DBE"/>
    <w:rsid w:val="006A2F6C"/>
    <w:rsid w:val="006A4499"/>
    <w:rsid w:val="006A7690"/>
    <w:rsid w:val="006B1908"/>
    <w:rsid w:val="006B3C8E"/>
    <w:rsid w:val="006B44C8"/>
    <w:rsid w:val="006B4704"/>
    <w:rsid w:val="006B5D1C"/>
    <w:rsid w:val="006B6B55"/>
    <w:rsid w:val="006B7224"/>
    <w:rsid w:val="006C1A39"/>
    <w:rsid w:val="006C1AC3"/>
    <w:rsid w:val="006C2709"/>
    <w:rsid w:val="006C430A"/>
    <w:rsid w:val="006C433C"/>
    <w:rsid w:val="006C441C"/>
    <w:rsid w:val="006D2081"/>
    <w:rsid w:val="006D3C10"/>
    <w:rsid w:val="006D65C3"/>
    <w:rsid w:val="006D6CF7"/>
    <w:rsid w:val="006E24F4"/>
    <w:rsid w:val="006E28DC"/>
    <w:rsid w:val="006E36FF"/>
    <w:rsid w:val="006E507F"/>
    <w:rsid w:val="006E630A"/>
    <w:rsid w:val="006F10AE"/>
    <w:rsid w:val="006F14C7"/>
    <w:rsid w:val="006F1A9F"/>
    <w:rsid w:val="006F1F4F"/>
    <w:rsid w:val="006F2606"/>
    <w:rsid w:val="006F466F"/>
    <w:rsid w:val="006F5700"/>
    <w:rsid w:val="006F5CB9"/>
    <w:rsid w:val="006F60B1"/>
    <w:rsid w:val="006F64E8"/>
    <w:rsid w:val="0070035C"/>
    <w:rsid w:val="00700FF8"/>
    <w:rsid w:val="00701EBA"/>
    <w:rsid w:val="00702092"/>
    <w:rsid w:val="00702123"/>
    <w:rsid w:val="00702180"/>
    <w:rsid w:val="007047F9"/>
    <w:rsid w:val="00705788"/>
    <w:rsid w:val="007076DF"/>
    <w:rsid w:val="007077A8"/>
    <w:rsid w:val="007125AA"/>
    <w:rsid w:val="00713597"/>
    <w:rsid w:val="00713B20"/>
    <w:rsid w:val="00715513"/>
    <w:rsid w:val="0071559D"/>
    <w:rsid w:val="00716AC4"/>
    <w:rsid w:val="00716B3F"/>
    <w:rsid w:val="00721512"/>
    <w:rsid w:val="00722D27"/>
    <w:rsid w:val="00726143"/>
    <w:rsid w:val="00726F27"/>
    <w:rsid w:val="0072705C"/>
    <w:rsid w:val="00727635"/>
    <w:rsid w:val="00727ECB"/>
    <w:rsid w:val="0073015A"/>
    <w:rsid w:val="007307D5"/>
    <w:rsid w:val="00731EB5"/>
    <w:rsid w:val="007324CB"/>
    <w:rsid w:val="007332B3"/>
    <w:rsid w:val="007350C1"/>
    <w:rsid w:val="00735B6D"/>
    <w:rsid w:val="00740653"/>
    <w:rsid w:val="00741436"/>
    <w:rsid w:val="007416E6"/>
    <w:rsid w:val="00741748"/>
    <w:rsid w:val="007448E3"/>
    <w:rsid w:val="0074521A"/>
    <w:rsid w:val="00745655"/>
    <w:rsid w:val="00745E0A"/>
    <w:rsid w:val="0075042D"/>
    <w:rsid w:val="00753627"/>
    <w:rsid w:val="00753C3F"/>
    <w:rsid w:val="00753F42"/>
    <w:rsid w:val="00755848"/>
    <w:rsid w:val="0075704C"/>
    <w:rsid w:val="00761E59"/>
    <w:rsid w:val="00762828"/>
    <w:rsid w:val="00763189"/>
    <w:rsid w:val="007632A4"/>
    <w:rsid w:val="00763493"/>
    <w:rsid w:val="00763E16"/>
    <w:rsid w:val="00763F87"/>
    <w:rsid w:val="00764097"/>
    <w:rsid w:val="0076433A"/>
    <w:rsid w:val="007659FE"/>
    <w:rsid w:val="00766729"/>
    <w:rsid w:val="007670EE"/>
    <w:rsid w:val="007676C6"/>
    <w:rsid w:val="00770EAD"/>
    <w:rsid w:val="0077278F"/>
    <w:rsid w:val="00774E8B"/>
    <w:rsid w:val="007751E4"/>
    <w:rsid w:val="00775CAA"/>
    <w:rsid w:val="007769CB"/>
    <w:rsid w:val="00776E0D"/>
    <w:rsid w:val="00777905"/>
    <w:rsid w:val="00780599"/>
    <w:rsid w:val="00781A54"/>
    <w:rsid w:val="007823B8"/>
    <w:rsid w:val="00782BD3"/>
    <w:rsid w:val="00784011"/>
    <w:rsid w:val="007850ED"/>
    <w:rsid w:val="00785486"/>
    <w:rsid w:val="00785702"/>
    <w:rsid w:val="00785869"/>
    <w:rsid w:val="00785BB7"/>
    <w:rsid w:val="0078777F"/>
    <w:rsid w:val="00787FC0"/>
    <w:rsid w:val="00791285"/>
    <w:rsid w:val="00791550"/>
    <w:rsid w:val="007947D3"/>
    <w:rsid w:val="00794F6B"/>
    <w:rsid w:val="00796004"/>
    <w:rsid w:val="0079600B"/>
    <w:rsid w:val="00796FF3"/>
    <w:rsid w:val="007A10B7"/>
    <w:rsid w:val="007A1514"/>
    <w:rsid w:val="007A1D5E"/>
    <w:rsid w:val="007A1F23"/>
    <w:rsid w:val="007A3581"/>
    <w:rsid w:val="007A3883"/>
    <w:rsid w:val="007A45FD"/>
    <w:rsid w:val="007A7F30"/>
    <w:rsid w:val="007B3362"/>
    <w:rsid w:val="007B46FD"/>
    <w:rsid w:val="007B486C"/>
    <w:rsid w:val="007B4897"/>
    <w:rsid w:val="007B59E0"/>
    <w:rsid w:val="007B63E4"/>
    <w:rsid w:val="007B6451"/>
    <w:rsid w:val="007C17AF"/>
    <w:rsid w:val="007C22FD"/>
    <w:rsid w:val="007C29BF"/>
    <w:rsid w:val="007C3319"/>
    <w:rsid w:val="007C4F9E"/>
    <w:rsid w:val="007C57D2"/>
    <w:rsid w:val="007C5BA3"/>
    <w:rsid w:val="007C6736"/>
    <w:rsid w:val="007C68D2"/>
    <w:rsid w:val="007C7068"/>
    <w:rsid w:val="007D187D"/>
    <w:rsid w:val="007D232E"/>
    <w:rsid w:val="007D3773"/>
    <w:rsid w:val="007D3F82"/>
    <w:rsid w:val="007D405B"/>
    <w:rsid w:val="007D69D3"/>
    <w:rsid w:val="007D7FB0"/>
    <w:rsid w:val="007E03D8"/>
    <w:rsid w:val="007E05C3"/>
    <w:rsid w:val="007E12C6"/>
    <w:rsid w:val="007E2235"/>
    <w:rsid w:val="007E237C"/>
    <w:rsid w:val="007E3B98"/>
    <w:rsid w:val="007E4EFE"/>
    <w:rsid w:val="007E748A"/>
    <w:rsid w:val="007E7F3F"/>
    <w:rsid w:val="007F0BE5"/>
    <w:rsid w:val="007F24A1"/>
    <w:rsid w:val="007F2822"/>
    <w:rsid w:val="007F6558"/>
    <w:rsid w:val="007F70FB"/>
    <w:rsid w:val="007F719A"/>
    <w:rsid w:val="00801279"/>
    <w:rsid w:val="00801345"/>
    <w:rsid w:val="00801B0A"/>
    <w:rsid w:val="00801E50"/>
    <w:rsid w:val="00804432"/>
    <w:rsid w:val="008046EA"/>
    <w:rsid w:val="00804AF8"/>
    <w:rsid w:val="008054A4"/>
    <w:rsid w:val="008069E4"/>
    <w:rsid w:val="00807A91"/>
    <w:rsid w:val="00807BC6"/>
    <w:rsid w:val="00813336"/>
    <w:rsid w:val="008156A1"/>
    <w:rsid w:val="008178FB"/>
    <w:rsid w:val="0082041E"/>
    <w:rsid w:val="00821142"/>
    <w:rsid w:val="008218E9"/>
    <w:rsid w:val="00822BDF"/>
    <w:rsid w:val="00822C8F"/>
    <w:rsid w:val="00823C7B"/>
    <w:rsid w:val="00823E11"/>
    <w:rsid w:val="00830A43"/>
    <w:rsid w:val="00831D23"/>
    <w:rsid w:val="008335AC"/>
    <w:rsid w:val="0083360A"/>
    <w:rsid w:val="00842D23"/>
    <w:rsid w:val="00843A27"/>
    <w:rsid w:val="00847005"/>
    <w:rsid w:val="008473D1"/>
    <w:rsid w:val="00847D96"/>
    <w:rsid w:val="0085271C"/>
    <w:rsid w:val="00854286"/>
    <w:rsid w:val="008544B0"/>
    <w:rsid w:val="00855987"/>
    <w:rsid w:val="00856083"/>
    <w:rsid w:val="00857858"/>
    <w:rsid w:val="00860A90"/>
    <w:rsid w:val="008610B1"/>
    <w:rsid w:val="008617CD"/>
    <w:rsid w:val="00862B34"/>
    <w:rsid w:val="0086346E"/>
    <w:rsid w:val="00863A17"/>
    <w:rsid w:val="00864011"/>
    <w:rsid w:val="008651BA"/>
    <w:rsid w:val="00865457"/>
    <w:rsid w:val="008655CC"/>
    <w:rsid w:val="00866B9E"/>
    <w:rsid w:val="008703D9"/>
    <w:rsid w:val="008710CB"/>
    <w:rsid w:val="008732B5"/>
    <w:rsid w:val="00873965"/>
    <w:rsid w:val="00874C39"/>
    <w:rsid w:val="00875A88"/>
    <w:rsid w:val="00876987"/>
    <w:rsid w:val="008771D7"/>
    <w:rsid w:val="008774ED"/>
    <w:rsid w:val="00877D0F"/>
    <w:rsid w:val="00880AA1"/>
    <w:rsid w:val="008814F6"/>
    <w:rsid w:val="0088317D"/>
    <w:rsid w:val="00884345"/>
    <w:rsid w:val="008849CE"/>
    <w:rsid w:val="008850E7"/>
    <w:rsid w:val="0088526D"/>
    <w:rsid w:val="0088674B"/>
    <w:rsid w:val="00887999"/>
    <w:rsid w:val="00890771"/>
    <w:rsid w:val="00890A3A"/>
    <w:rsid w:val="0089396F"/>
    <w:rsid w:val="00895A6F"/>
    <w:rsid w:val="00897066"/>
    <w:rsid w:val="008A146C"/>
    <w:rsid w:val="008A1721"/>
    <w:rsid w:val="008A51DF"/>
    <w:rsid w:val="008A6824"/>
    <w:rsid w:val="008A7E20"/>
    <w:rsid w:val="008B12F6"/>
    <w:rsid w:val="008B17B4"/>
    <w:rsid w:val="008B2355"/>
    <w:rsid w:val="008B2D5E"/>
    <w:rsid w:val="008B5389"/>
    <w:rsid w:val="008B5CDB"/>
    <w:rsid w:val="008B5D8E"/>
    <w:rsid w:val="008C0B25"/>
    <w:rsid w:val="008C33F1"/>
    <w:rsid w:val="008C3D65"/>
    <w:rsid w:val="008C4476"/>
    <w:rsid w:val="008C4960"/>
    <w:rsid w:val="008C618B"/>
    <w:rsid w:val="008C656E"/>
    <w:rsid w:val="008C68BC"/>
    <w:rsid w:val="008C6FC9"/>
    <w:rsid w:val="008D0400"/>
    <w:rsid w:val="008D0501"/>
    <w:rsid w:val="008D0861"/>
    <w:rsid w:val="008D0B2C"/>
    <w:rsid w:val="008D0E87"/>
    <w:rsid w:val="008D1434"/>
    <w:rsid w:val="008D14C7"/>
    <w:rsid w:val="008D1E98"/>
    <w:rsid w:val="008D242C"/>
    <w:rsid w:val="008D25A8"/>
    <w:rsid w:val="008D2C23"/>
    <w:rsid w:val="008D3468"/>
    <w:rsid w:val="008D3F5A"/>
    <w:rsid w:val="008D4044"/>
    <w:rsid w:val="008D4074"/>
    <w:rsid w:val="008D5841"/>
    <w:rsid w:val="008D7601"/>
    <w:rsid w:val="008E01D0"/>
    <w:rsid w:val="008E1256"/>
    <w:rsid w:val="008E3ACB"/>
    <w:rsid w:val="008E6330"/>
    <w:rsid w:val="008E6916"/>
    <w:rsid w:val="008E7782"/>
    <w:rsid w:val="008E79D7"/>
    <w:rsid w:val="008E7A08"/>
    <w:rsid w:val="008F38B3"/>
    <w:rsid w:val="008F3D03"/>
    <w:rsid w:val="008F4F2D"/>
    <w:rsid w:val="008F57BA"/>
    <w:rsid w:val="008F61EF"/>
    <w:rsid w:val="008F7189"/>
    <w:rsid w:val="008F77BD"/>
    <w:rsid w:val="00901DDE"/>
    <w:rsid w:val="00902EB6"/>
    <w:rsid w:val="00903BE2"/>
    <w:rsid w:val="00904468"/>
    <w:rsid w:val="00904D6B"/>
    <w:rsid w:val="00905D9C"/>
    <w:rsid w:val="00906E13"/>
    <w:rsid w:val="00906F0C"/>
    <w:rsid w:val="00907A4C"/>
    <w:rsid w:val="00911F17"/>
    <w:rsid w:val="009120E5"/>
    <w:rsid w:val="00913D8B"/>
    <w:rsid w:val="00915191"/>
    <w:rsid w:val="009161F9"/>
    <w:rsid w:val="009162CB"/>
    <w:rsid w:val="009171CF"/>
    <w:rsid w:val="0092000A"/>
    <w:rsid w:val="009213A3"/>
    <w:rsid w:val="00921513"/>
    <w:rsid w:val="00921E7B"/>
    <w:rsid w:val="00922816"/>
    <w:rsid w:val="00922D59"/>
    <w:rsid w:val="00924ACC"/>
    <w:rsid w:val="0092562A"/>
    <w:rsid w:val="009257D4"/>
    <w:rsid w:val="00926AED"/>
    <w:rsid w:val="009270BA"/>
    <w:rsid w:val="0093018E"/>
    <w:rsid w:val="0093072D"/>
    <w:rsid w:val="0093100D"/>
    <w:rsid w:val="00931185"/>
    <w:rsid w:val="00932361"/>
    <w:rsid w:val="009328C4"/>
    <w:rsid w:val="00933128"/>
    <w:rsid w:val="00936312"/>
    <w:rsid w:val="009364E8"/>
    <w:rsid w:val="00937A9F"/>
    <w:rsid w:val="00937D20"/>
    <w:rsid w:val="00937DDE"/>
    <w:rsid w:val="00937FBE"/>
    <w:rsid w:val="00941833"/>
    <w:rsid w:val="009432B6"/>
    <w:rsid w:val="00943A89"/>
    <w:rsid w:val="00943C42"/>
    <w:rsid w:val="00944BB6"/>
    <w:rsid w:val="00944BD0"/>
    <w:rsid w:val="009450E7"/>
    <w:rsid w:val="00946AE0"/>
    <w:rsid w:val="009517BE"/>
    <w:rsid w:val="00951901"/>
    <w:rsid w:val="00953A09"/>
    <w:rsid w:val="009547D2"/>
    <w:rsid w:val="00955DB4"/>
    <w:rsid w:val="00956949"/>
    <w:rsid w:val="0095717F"/>
    <w:rsid w:val="00957B56"/>
    <w:rsid w:val="00957FDE"/>
    <w:rsid w:val="009638EC"/>
    <w:rsid w:val="00964AAA"/>
    <w:rsid w:val="00965774"/>
    <w:rsid w:val="009659F4"/>
    <w:rsid w:val="009667D9"/>
    <w:rsid w:val="00970C20"/>
    <w:rsid w:val="00972EE7"/>
    <w:rsid w:val="00973026"/>
    <w:rsid w:val="009736DC"/>
    <w:rsid w:val="00973BB2"/>
    <w:rsid w:val="00974185"/>
    <w:rsid w:val="009745A0"/>
    <w:rsid w:val="009746E8"/>
    <w:rsid w:val="00974B17"/>
    <w:rsid w:val="00974B27"/>
    <w:rsid w:val="00974EBC"/>
    <w:rsid w:val="00975ACF"/>
    <w:rsid w:val="00981A75"/>
    <w:rsid w:val="009836FD"/>
    <w:rsid w:val="00984354"/>
    <w:rsid w:val="009848D5"/>
    <w:rsid w:val="009849F5"/>
    <w:rsid w:val="00985A31"/>
    <w:rsid w:val="00986AD4"/>
    <w:rsid w:val="00987BE3"/>
    <w:rsid w:val="00987C87"/>
    <w:rsid w:val="00987D12"/>
    <w:rsid w:val="009918E5"/>
    <w:rsid w:val="00994B6B"/>
    <w:rsid w:val="00994DD7"/>
    <w:rsid w:val="00995139"/>
    <w:rsid w:val="0099582B"/>
    <w:rsid w:val="00996FD7"/>
    <w:rsid w:val="00997014"/>
    <w:rsid w:val="00997B37"/>
    <w:rsid w:val="009A11CC"/>
    <w:rsid w:val="009A12A1"/>
    <w:rsid w:val="009A3049"/>
    <w:rsid w:val="009A36A5"/>
    <w:rsid w:val="009A5A55"/>
    <w:rsid w:val="009A5E3C"/>
    <w:rsid w:val="009A609E"/>
    <w:rsid w:val="009A6D1B"/>
    <w:rsid w:val="009B0445"/>
    <w:rsid w:val="009B0563"/>
    <w:rsid w:val="009B0BAA"/>
    <w:rsid w:val="009B18FC"/>
    <w:rsid w:val="009B2622"/>
    <w:rsid w:val="009B6101"/>
    <w:rsid w:val="009B775D"/>
    <w:rsid w:val="009C2BF9"/>
    <w:rsid w:val="009C34C4"/>
    <w:rsid w:val="009C4456"/>
    <w:rsid w:val="009C4776"/>
    <w:rsid w:val="009C4E6C"/>
    <w:rsid w:val="009C5485"/>
    <w:rsid w:val="009D1015"/>
    <w:rsid w:val="009D2408"/>
    <w:rsid w:val="009D44F3"/>
    <w:rsid w:val="009D4A3D"/>
    <w:rsid w:val="009D5AE0"/>
    <w:rsid w:val="009D70AF"/>
    <w:rsid w:val="009E0E36"/>
    <w:rsid w:val="009E103A"/>
    <w:rsid w:val="009E15F6"/>
    <w:rsid w:val="009E702F"/>
    <w:rsid w:val="009F0DB8"/>
    <w:rsid w:val="009F1475"/>
    <w:rsid w:val="009F1BC5"/>
    <w:rsid w:val="009F336D"/>
    <w:rsid w:val="009F365B"/>
    <w:rsid w:val="009F36AE"/>
    <w:rsid w:val="009F4535"/>
    <w:rsid w:val="009F4767"/>
    <w:rsid w:val="009F47F3"/>
    <w:rsid w:val="009F4B37"/>
    <w:rsid w:val="009F54B3"/>
    <w:rsid w:val="009F57F6"/>
    <w:rsid w:val="009F6595"/>
    <w:rsid w:val="00A000F3"/>
    <w:rsid w:val="00A00213"/>
    <w:rsid w:val="00A008BC"/>
    <w:rsid w:val="00A00EF1"/>
    <w:rsid w:val="00A01D6B"/>
    <w:rsid w:val="00A02377"/>
    <w:rsid w:val="00A029BF"/>
    <w:rsid w:val="00A033AA"/>
    <w:rsid w:val="00A03705"/>
    <w:rsid w:val="00A03A6A"/>
    <w:rsid w:val="00A0517B"/>
    <w:rsid w:val="00A060FF"/>
    <w:rsid w:val="00A06669"/>
    <w:rsid w:val="00A06D08"/>
    <w:rsid w:val="00A1001A"/>
    <w:rsid w:val="00A10E7D"/>
    <w:rsid w:val="00A124C8"/>
    <w:rsid w:val="00A141CB"/>
    <w:rsid w:val="00A14407"/>
    <w:rsid w:val="00A148B0"/>
    <w:rsid w:val="00A203C4"/>
    <w:rsid w:val="00A20714"/>
    <w:rsid w:val="00A2251F"/>
    <w:rsid w:val="00A225C9"/>
    <w:rsid w:val="00A25399"/>
    <w:rsid w:val="00A25797"/>
    <w:rsid w:val="00A25C1E"/>
    <w:rsid w:val="00A326EB"/>
    <w:rsid w:val="00A32CBD"/>
    <w:rsid w:val="00A344AB"/>
    <w:rsid w:val="00A3472A"/>
    <w:rsid w:val="00A36BAD"/>
    <w:rsid w:val="00A37142"/>
    <w:rsid w:val="00A409D8"/>
    <w:rsid w:val="00A40E88"/>
    <w:rsid w:val="00A41789"/>
    <w:rsid w:val="00A41943"/>
    <w:rsid w:val="00A42895"/>
    <w:rsid w:val="00A433F9"/>
    <w:rsid w:val="00A44072"/>
    <w:rsid w:val="00A452CF"/>
    <w:rsid w:val="00A47041"/>
    <w:rsid w:val="00A47676"/>
    <w:rsid w:val="00A50A77"/>
    <w:rsid w:val="00A51358"/>
    <w:rsid w:val="00A51527"/>
    <w:rsid w:val="00A53B1B"/>
    <w:rsid w:val="00A54E9B"/>
    <w:rsid w:val="00A5519E"/>
    <w:rsid w:val="00A553FA"/>
    <w:rsid w:val="00A55F2B"/>
    <w:rsid w:val="00A5624E"/>
    <w:rsid w:val="00A60820"/>
    <w:rsid w:val="00A64599"/>
    <w:rsid w:val="00A64E56"/>
    <w:rsid w:val="00A65146"/>
    <w:rsid w:val="00A66869"/>
    <w:rsid w:val="00A669C7"/>
    <w:rsid w:val="00A7192D"/>
    <w:rsid w:val="00A72DEA"/>
    <w:rsid w:val="00A75FD9"/>
    <w:rsid w:val="00A76031"/>
    <w:rsid w:val="00A76041"/>
    <w:rsid w:val="00A77113"/>
    <w:rsid w:val="00A772D2"/>
    <w:rsid w:val="00A80819"/>
    <w:rsid w:val="00A80C91"/>
    <w:rsid w:val="00A815C1"/>
    <w:rsid w:val="00A830A5"/>
    <w:rsid w:val="00A8361C"/>
    <w:rsid w:val="00A83F01"/>
    <w:rsid w:val="00A857F8"/>
    <w:rsid w:val="00A8646C"/>
    <w:rsid w:val="00A8662F"/>
    <w:rsid w:val="00A87AC0"/>
    <w:rsid w:val="00A906A2"/>
    <w:rsid w:val="00A91031"/>
    <w:rsid w:val="00A94879"/>
    <w:rsid w:val="00A94A72"/>
    <w:rsid w:val="00A94B87"/>
    <w:rsid w:val="00A94C5C"/>
    <w:rsid w:val="00A94D4E"/>
    <w:rsid w:val="00A95209"/>
    <w:rsid w:val="00A9520C"/>
    <w:rsid w:val="00A9528B"/>
    <w:rsid w:val="00A9644C"/>
    <w:rsid w:val="00A97522"/>
    <w:rsid w:val="00A97C5A"/>
    <w:rsid w:val="00A97E6A"/>
    <w:rsid w:val="00AA0866"/>
    <w:rsid w:val="00AA0E20"/>
    <w:rsid w:val="00AA0E3C"/>
    <w:rsid w:val="00AA4CBC"/>
    <w:rsid w:val="00AA4F1B"/>
    <w:rsid w:val="00AA544A"/>
    <w:rsid w:val="00AA5B00"/>
    <w:rsid w:val="00AB0EE9"/>
    <w:rsid w:val="00AB1002"/>
    <w:rsid w:val="00AB4A29"/>
    <w:rsid w:val="00AB5E1D"/>
    <w:rsid w:val="00AB6065"/>
    <w:rsid w:val="00AB6D99"/>
    <w:rsid w:val="00AC0052"/>
    <w:rsid w:val="00AC0F12"/>
    <w:rsid w:val="00AC3338"/>
    <w:rsid w:val="00AC3BEE"/>
    <w:rsid w:val="00AC48C5"/>
    <w:rsid w:val="00AC5328"/>
    <w:rsid w:val="00AC584E"/>
    <w:rsid w:val="00AC5D11"/>
    <w:rsid w:val="00AD12B5"/>
    <w:rsid w:val="00AD2CCF"/>
    <w:rsid w:val="00AD5223"/>
    <w:rsid w:val="00AD5C85"/>
    <w:rsid w:val="00AE0058"/>
    <w:rsid w:val="00AE0921"/>
    <w:rsid w:val="00AE0D29"/>
    <w:rsid w:val="00AE1628"/>
    <w:rsid w:val="00AE36BA"/>
    <w:rsid w:val="00AE3987"/>
    <w:rsid w:val="00AE4F94"/>
    <w:rsid w:val="00AE667C"/>
    <w:rsid w:val="00AE7E83"/>
    <w:rsid w:val="00AF0E26"/>
    <w:rsid w:val="00AF134B"/>
    <w:rsid w:val="00AF1A25"/>
    <w:rsid w:val="00AF1E90"/>
    <w:rsid w:val="00AF1E95"/>
    <w:rsid w:val="00AF387B"/>
    <w:rsid w:val="00AF3D30"/>
    <w:rsid w:val="00AF3EAC"/>
    <w:rsid w:val="00AF4A79"/>
    <w:rsid w:val="00AF6463"/>
    <w:rsid w:val="00AF673C"/>
    <w:rsid w:val="00AF6842"/>
    <w:rsid w:val="00AF6946"/>
    <w:rsid w:val="00AF711B"/>
    <w:rsid w:val="00AF714A"/>
    <w:rsid w:val="00AF7B58"/>
    <w:rsid w:val="00B00F23"/>
    <w:rsid w:val="00B0114A"/>
    <w:rsid w:val="00B02162"/>
    <w:rsid w:val="00B02A2B"/>
    <w:rsid w:val="00B04087"/>
    <w:rsid w:val="00B0485C"/>
    <w:rsid w:val="00B0762A"/>
    <w:rsid w:val="00B11713"/>
    <w:rsid w:val="00B1191F"/>
    <w:rsid w:val="00B11957"/>
    <w:rsid w:val="00B119D3"/>
    <w:rsid w:val="00B13210"/>
    <w:rsid w:val="00B141AC"/>
    <w:rsid w:val="00B14992"/>
    <w:rsid w:val="00B151E0"/>
    <w:rsid w:val="00B164B1"/>
    <w:rsid w:val="00B169ED"/>
    <w:rsid w:val="00B17C60"/>
    <w:rsid w:val="00B17DD2"/>
    <w:rsid w:val="00B2050C"/>
    <w:rsid w:val="00B20824"/>
    <w:rsid w:val="00B22159"/>
    <w:rsid w:val="00B23B62"/>
    <w:rsid w:val="00B2439F"/>
    <w:rsid w:val="00B26C13"/>
    <w:rsid w:val="00B30380"/>
    <w:rsid w:val="00B306E2"/>
    <w:rsid w:val="00B32574"/>
    <w:rsid w:val="00B330EF"/>
    <w:rsid w:val="00B33211"/>
    <w:rsid w:val="00B33AA0"/>
    <w:rsid w:val="00B34A9C"/>
    <w:rsid w:val="00B35BEE"/>
    <w:rsid w:val="00B36C28"/>
    <w:rsid w:val="00B37777"/>
    <w:rsid w:val="00B40190"/>
    <w:rsid w:val="00B402F7"/>
    <w:rsid w:val="00B403EF"/>
    <w:rsid w:val="00B40DC3"/>
    <w:rsid w:val="00B40E13"/>
    <w:rsid w:val="00B4166D"/>
    <w:rsid w:val="00B4318C"/>
    <w:rsid w:val="00B4499C"/>
    <w:rsid w:val="00B44C89"/>
    <w:rsid w:val="00B455FD"/>
    <w:rsid w:val="00B47043"/>
    <w:rsid w:val="00B478E7"/>
    <w:rsid w:val="00B51FD8"/>
    <w:rsid w:val="00B5226C"/>
    <w:rsid w:val="00B531CC"/>
    <w:rsid w:val="00B5393F"/>
    <w:rsid w:val="00B546DA"/>
    <w:rsid w:val="00B55EDD"/>
    <w:rsid w:val="00B57A67"/>
    <w:rsid w:val="00B604EB"/>
    <w:rsid w:val="00B62AFB"/>
    <w:rsid w:val="00B62CEA"/>
    <w:rsid w:val="00B63838"/>
    <w:rsid w:val="00B6705D"/>
    <w:rsid w:val="00B70FF4"/>
    <w:rsid w:val="00B71F4F"/>
    <w:rsid w:val="00B71F74"/>
    <w:rsid w:val="00B72166"/>
    <w:rsid w:val="00B736A1"/>
    <w:rsid w:val="00B73893"/>
    <w:rsid w:val="00B7469B"/>
    <w:rsid w:val="00B74D86"/>
    <w:rsid w:val="00B74E2C"/>
    <w:rsid w:val="00B75695"/>
    <w:rsid w:val="00B765B7"/>
    <w:rsid w:val="00B76B3E"/>
    <w:rsid w:val="00B77C83"/>
    <w:rsid w:val="00B80A62"/>
    <w:rsid w:val="00B81830"/>
    <w:rsid w:val="00B81A04"/>
    <w:rsid w:val="00B8356E"/>
    <w:rsid w:val="00B83AB1"/>
    <w:rsid w:val="00B84616"/>
    <w:rsid w:val="00B847F7"/>
    <w:rsid w:val="00B84EEA"/>
    <w:rsid w:val="00B85B85"/>
    <w:rsid w:val="00B91517"/>
    <w:rsid w:val="00B91EE4"/>
    <w:rsid w:val="00B92DC9"/>
    <w:rsid w:val="00B943A4"/>
    <w:rsid w:val="00BA079B"/>
    <w:rsid w:val="00BA0917"/>
    <w:rsid w:val="00BA11B4"/>
    <w:rsid w:val="00BA1BA3"/>
    <w:rsid w:val="00BA294A"/>
    <w:rsid w:val="00BA4446"/>
    <w:rsid w:val="00BA45D7"/>
    <w:rsid w:val="00BA5AF3"/>
    <w:rsid w:val="00BA6C94"/>
    <w:rsid w:val="00BA7601"/>
    <w:rsid w:val="00BB0855"/>
    <w:rsid w:val="00BB14B4"/>
    <w:rsid w:val="00BB2366"/>
    <w:rsid w:val="00BB3DF2"/>
    <w:rsid w:val="00BB4A38"/>
    <w:rsid w:val="00BB4B24"/>
    <w:rsid w:val="00BB54C5"/>
    <w:rsid w:val="00BB5E2C"/>
    <w:rsid w:val="00BB62A9"/>
    <w:rsid w:val="00BB64BA"/>
    <w:rsid w:val="00BB7415"/>
    <w:rsid w:val="00BC1069"/>
    <w:rsid w:val="00BC33A3"/>
    <w:rsid w:val="00BC3518"/>
    <w:rsid w:val="00BC4294"/>
    <w:rsid w:val="00BC443B"/>
    <w:rsid w:val="00BC4533"/>
    <w:rsid w:val="00BC4BC2"/>
    <w:rsid w:val="00BC4F8F"/>
    <w:rsid w:val="00BC50D4"/>
    <w:rsid w:val="00BC7C6A"/>
    <w:rsid w:val="00BC7D41"/>
    <w:rsid w:val="00BD050C"/>
    <w:rsid w:val="00BD0D8A"/>
    <w:rsid w:val="00BD3F6B"/>
    <w:rsid w:val="00BD4550"/>
    <w:rsid w:val="00BD5084"/>
    <w:rsid w:val="00BD53B5"/>
    <w:rsid w:val="00BD5824"/>
    <w:rsid w:val="00BE127D"/>
    <w:rsid w:val="00BE1341"/>
    <w:rsid w:val="00BE2312"/>
    <w:rsid w:val="00BE302C"/>
    <w:rsid w:val="00BE44EE"/>
    <w:rsid w:val="00BE47B3"/>
    <w:rsid w:val="00BE47F7"/>
    <w:rsid w:val="00BF0578"/>
    <w:rsid w:val="00BF0A9E"/>
    <w:rsid w:val="00BF0B4A"/>
    <w:rsid w:val="00BF2386"/>
    <w:rsid w:val="00BF2EEA"/>
    <w:rsid w:val="00BF3872"/>
    <w:rsid w:val="00BF3B09"/>
    <w:rsid w:val="00BF50D6"/>
    <w:rsid w:val="00BF5A25"/>
    <w:rsid w:val="00BF7420"/>
    <w:rsid w:val="00BF755B"/>
    <w:rsid w:val="00C015AC"/>
    <w:rsid w:val="00C01E36"/>
    <w:rsid w:val="00C05E0F"/>
    <w:rsid w:val="00C064F7"/>
    <w:rsid w:val="00C07C48"/>
    <w:rsid w:val="00C12AE9"/>
    <w:rsid w:val="00C13DA9"/>
    <w:rsid w:val="00C16DD3"/>
    <w:rsid w:val="00C2001B"/>
    <w:rsid w:val="00C2042C"/>
    <w:rsid w:val="00C215A4"/>
    <w:rsid w:val="00C21FD7"/>
    <w:rsid w:val="00C22E96"/>
    <w:rsid w:val="00C24762"/>
    <w:rsid w:val="00C2516E"/>
    <w:rsid w:val="00C26D1F"/>
    <w:rsid w:val="00C27D99"/>
    <w:rsid w:val="00C31F0A"/>
    <w:rsid w:val="00C3235C"/>
    <w:rsid w:val="00C3280B"/>
    <w:rsid w:val="00C32E33"/>
    <w:rsid w:val="00C33CEC"/>
    <w:rsid w:val="00C34944"/>
    <w:rsid w:val="00C35D38"/>
    <w:rsid w:val="00C362E0"/>
    <w:rsid w:val="00C3676B"/>
    <w:rsid w:val="00C4039B"/>
    <w:rsid w:val="00C40695"/>
    <w:rsid w:val="00C41A10"/>
    <w:rsid w:val="00C4282C"/>
    <w:rsid w:val="00C447D3"/>
    <w:rsid w:val="00C44CC5"/>
    <w:rsid w:val="00C473B9"/>
    <w:rsid w:val="00C47858"/>
    <w:rsid w:val="00C50181"/>
    <w:rsid w:val="00C50749"/>
    <w:rsid w:val="00C50815"/>
    <w:rsid w:val="00C50972"/>
    <w:rsid w:val="00C512FA"/>
    <w:rsid w:val="00C52BEC"/>
    <w:rsid w:val="00C52C8D"/>
    <w:rsid w:val="00C53A67"/>
    <w:rsid w:val="00C53E6F"/>
    <w:rsid w:val="00C5519F"/>
    <w:rsid w:val="00C55872"/>
    <w:rsid w:val="00C5587B"/>
    <w:rsid w:val="00C55B1C"/>
    <w:rsid w:val="00C57233"/>
    <w:rsid w:val="00C579F6"/>
    <w:rsid w:val="00C604D7"/>
    <w:rsid w:val="00C60E0F"/>
    <w:rsid w:val="00C60F66"/>
    <w:rsid w:val="00C61DF6"/>
    <w:rsid w:val="00C620DF"/>
    <w:rsid w:val="00C62400"/>
    <w:rsid w:val="00C62569"/>
    <w:rsid w:val="00C63526"/>
    <w:rsid w:val="00C65C3F"/>
    <w:rsid w:val="00C65EC8"/>
    <w:rsid w:val="00C66849"/>
    <w:rsid w:val="00C674B2"/>
    <w:rsid w:val="00C6773F"/>
    <w:rsid w:val="00C67F61"/>
    <w:rsid w:val="00C70500"/>
    <w:rsid w:val="00C71248"/>
    <w:rsid w:val="00C72C28"/>
    <w:rsid w:val="00C74E97"/>
    <w:rsid w:val="00C7544F"/>
    <w:rsid w:val="00C7550C"/>
    <w:rsid w:val="00C75945"/>
    <w:rsid w:val="00C75B70"/>
    <w:rsid w:val="00C761E6"/>
    <w:rsid w:val="00C76D34"/>
    <w:rsid w:val="00C7732E"/>
    <w:rsid w:val="00C77A25"/>
    <w:rsid w:val="00C77B7D"/>
    <w:rsid w:val="00C80E54"/>
    <w:rsid w:val="00C81B10"/>
    <w:rsid w:val="00C82140"/>
    <w:rsid w:val="00C8239B"/>
    <w:rsid w:val="00C82B75"/>
    <w:rsid w:val="00C831E7"/>
    <w:rsid w:val="00C84E47"/>
    <w:rsid w:val="00C84F02"/>
    <w:rsid w:val="00C86E3A"/>
    <w:rsid w:val="00C86FAB"/>
    <w:rsid w:val="00C902F7"/>
    <w:rsid w:val="00C91353"/>
    <w:rsid w:val="00C917C2"/>
    <w:rsid w:val="00C9227B"/>
    <w:rsid w:val="00C92BA6"/>
    <w:rsid w:val="00C93A70"/>
    <w:rsid w:val="00C94456"/>
    <w:rsid w:val="00C94A91"/>
    <w:rsid w:val="00C94AA5"/>
    <w:rsid w:val="00C95B89"/>
    <w:rsid w:val="00C97924"/>
    <w:rsid w:val="00CA048A"/>
    <w:rsid w:val="00CA1474"/>
    <w:rsid w:val="00CA15A7"/>
    <w:rsid w:val="00CA1AF0"/>
    <w:rsid w:val="00CA249E"/>
    <w:rsid w:val="00CA38FE"/>
    <w:rsid w:val="00CA3F17"/>
    <w:rsid w:val="00CA51A1"/>
    <w:rsid w:val="00CA660A"/>
    <w:rsid w:val="00CA6712"/>
    <w:rsid w:val="00CA70E1"/>
    <w:rsid w:val="00CB0791"/>
    <w:rsid w:val="00CB0E97"/>
    <w:rsid w:val="00CB19D0"/>
    <w:rsid w:val="00CB1CC6"/>
    <w:rsid w:val="00CB2CB5"/>
    <w:rsid w:val="00CB4B42"/>
    <w:rsid w:val="00CB5384"/>
    <w:rsid w:val="00CB5639"/>
    <w:rsid w:val="00CB5D48"/>
    <w:rsid w:val="00CC0BA9"/>
    <w:rsid w:val="00CC13F3"/>
    <w:rsid w:val="00CC1CFF"/>
    <w:rsid w:val="00CC27A7"/>
    <w:rsid w:val="00CC2F02"/>
    <w:rsid w:val="00CC4206"/>
    <w:rsid w:val="00CC4ADD"/>
    <w:rsid w:val="00CC560E"/>
    <w:rsid w:val="00CC7455"/>
    <w:rsid w:val="00CD10B6"/>
    <w:rsid w:val="00CD116F"/>
    <w:rsid w:val="00CD3967"/>
    <w:rsid w:val="00CD564F"/>
    <w:rsid w:val="00CD5F2E"/>
    <w:rsid w:val="00CD63DF"/>
    <w:rsid w:val="00CD707E"/>
    <w:rsid w:val="00CE005F"/>
    <w:rsid w:val="00CE0A8A"/>
    <w:rsid w:val="00CE136B"/>
    <w:rsid w:val="00CE15D2"/>
    <w:rsid w:val="00CE23FE"/>
    <w:rsid w:val="00CE2496"/>
    <w:rsid w:val="00CE2702"/>
    <w:rsid w:val="00CE3C92"/>
    <w:rsid w:val="00CE4722"/>
    <w:rsid w:val="00CE5C7A"/>
    <w:rsid w:val="00CE6CB9"/>
    <w:rsid w:val="00CE6DD9"/>
    <w:rsid w:val="00CF0655"/>
    <w:rsid w:val="00CF1740"/>
    <w:rsid w:val="00CF33E1"/>
    <w:rsid w:val="00CF34A9"/>
    <w:rsid w:val="00CF3F0C"/>
    <w:rsid w:val="00CF49F6"/>
    <w:rsid w:val="00CF564D"/>
    <w:rsid w:val="00CF68BF"/>
    <w:rsid w:val="00D001D9"/>
    <w:rsid w:val="00D00D3E"/>
    <w:rsid w:val="00D044AC"/>
    <w:rsid w:val="00D109E6"/>
    <w:rsid w:val="00D12C7C"/>
    <w:rsid w:val="00D1337B"/>
    <w:rsid w:val="00D1359D"/>
    <w:rsid w:val="00D139B3"/>
    <w:rsid w:val="00D142A0"/>
    <w:rsid w:val="00D142AA"/>
    <w:rsid w:val="00D152C2"/>
    <w:rsid w:val="00D15AE1"/>
    <w:rsid w:val="00D20459"/>
    <w:rsid w:val="00D2202A"/>
    <w:rsid w:val="00D2371B"/>
    <w:rsid w:val="00D25E14"/>
    <w:rsid w:val="00D30006"/>
    <w:rsid w:val="00D31155"/>
    <w:rsid w:val="00D3166C"/>
    <w:rsid w:val="00D3277F"/>
    <w:rsid w:val="00D327A6"/>
    <w:rsid w:val="00D345EC"/>
    <w:rsid w:val="00D354D1"/>
    <w:rsid w:val="00D35EEE"/>
    <w:rsid w:val="00D3617C"/>
    <w:rsid w:val="00D37284"/>
    <w:rsid w:val="00D40190"/>
    <w:rsid w:val="00D40275"/>
    <w:rsid w:val="00D4085D"/>
    <w:rsid w:val="00D41225"/>
    <w:rsid w:val="00D41BF4"/>
    <w:rsid w:val="00D43628"/>
    <w:rsid w:val="00D43C12"/>
    <w:rsid w:val="00D44004"/>
    <w:rsid w:val="00D45C95"/>
    <w:rsid w:val="00D45ED3"/>
    <w:rsid w:val="00D46219"/>
    <w:rsid w:val="00D468DD"/>
    <w:rsid w:val="00D4732E"/>
    <w:rsid w:val="00D47B27"/>
    <w:rsid w:val="00D5073A"/>
    <w:rsid w:val="00D50B47"/>
    <w:rsid w:val="00D50F9F"/>
    <w:rsid w:val="00D51769"/>
    <w:rsid w:val="00D527A2"/>
    <w:rsid w:val="00D527C5"/>
    <w:rsid w:val="00D52929"/>
    <w:rsid w:val="00D53B91"/>
    <w:rsid w:val="00D6061A"/>
    <w:rsid w:val="00D62B0A"/>
    <w:rsid w:val="00D65863"/>
    <w:rsid w:val="00D65945"/>
    <w:rsid w:val="00D67343"/>
    <w:rsid w:val="00D700D1"/>
    <w:rsid w:val="00D73A93"/>
    <w:rsid w:val="00D74A31"/>
    <w:rsid w:val="00D76259"/>
    <w:rsid w:val="00D7734B"/>
    <w:rsid w:val="00D80826"/>
    <w:rsid w:val="00D813C6"/>
    <w:rsid w:val="00D814B7"/>
    <w:rsid w:val="00D816E6"/>
    <w:rsid w:val="00D821D4"/>
    <w:rsid w:val="00D82AA6"/>
    <w:rsid w:val="00D83E88"/>
    <w:rsid w:val="00D84178"/>
    <w:rsid w:val="00D850F4"/>
    <w:rsid w:val="00D8523E"/>
    <w:rsid w:val="00D85DE8"/>
    <w:rsid w:val="00D87989"/>
    <w:rsid w:val="00D87AA1"/>
    <w:rsid w:val="00D87D0A"/>
    <w:rsid w:val="00D87EF6"/>
    <w:rsid w:val="00D905AE"/>
    <w:rsid w:val="00D90E4B"/>
    <w:rsid w:val="00D931FA"/>
    <w:rsid w:val="00D93CA0"/>
    <w:rsid w:val="00D9438F"/>
    <w:rsid w:val="00D949C9"/>
    <w:rsid w:val="00D94CC0"/>
    <w:rsid w:val="00D94EC1"/>
    <w:rsid w:val="00D9563A"/>
    <w:rsid w:val="00D9582F"/>
    <w:rsid w:val="00DA02E1"/>
    <w:rsid w:val="00DA0883"/>
    <w:rsid w:val="00DA45A8"/>
    <w:rsid w:val="00DA62D2"/>
    <w:rsid w:val="00DA631D"/>
    <w:rsid w:val="00DA7CD3"/>
    <w:rsid w:val="00DB28DE"/>
    <w:rsid w:val="00DB2B41"/>
    <w:rsid w:val="00DB3D73"/>
    <w:rsid w:val="00DB5B69"/>
    <w:rsid w:val="00DB6899"/>
    <w:rsid w:val="00DB6DEA"/>
    <w:rsid w:val="00DB7E5E"/>
    <w:rsid w:val="00DC0BE2"/>
    <w:rsid w:val="00DC1390"/>
    <w:rsid w:val="00DC1647"/>
    <w:rsid w:val="00DC2A57"/>
    <w:rsid w:val="00DC2ADD"/>
    <w:rsid w:val="00DC36D9"/>
    <w:rsid w:val="00DC3A04"/>
    <w:rsid w:val="00DC3AB2"/>
    <w:rsid w:val="00DC4FC9"/>
    <w:rsid w:val="00DC59A1"/>
    <w:rsid w:val="00DC5F1F"/>
    <w:rsid w:val="00DC70D6"/>
    <w:rsid w:val="00DD0954"/>
    <w:rsid w:val="00DD2003"/>
    <w:rsid w:val="00DD367A"/>
    <w:rsid w:val="00DD3771"/>
    <w:rsid w:val="00DD3FDB"/>
    <w:rsid w:val="00DD5290"/>
    <w:rsid w:val="00DD5EC9"/>
    <w:rsid w:val="00DD70CB"/>
    <w:rsid w:val="00DD7F69"/>
    <w:rsid w:val="00DE0BF9"/>
    <w:rsid w:val="00DE0FE1"/>
    <w:rsid w:val="00DE3B81"/>
    <w:rsid w:val="00DE3BE2"/>
    <w:rsid w:val="00DE5D79"/>
    <w:rsid w:val="00DE5F1B"/>
    <w:rsid w:val="00DE65F5"/>
    <w:rsid w:val="00DE6DF8"/>
    <w:rsid w:val="00DF0CF3"/>
    <w:rsid w:val="00DF403E"/>
    <w:rsid w:val="00DF4C28"/>
    <w:rsid w:val="00DF566E"/>
    <w:rsid w:val="00DF6CFB"/>
    <w:rsid w:val="00DF7E09"/>
    <w:rsid w:val="00E02081"/>
    <w:rsid w:val="00E051E4"/>
    <w:rsid w:val="00E06D81"/>
    <w:rsid w:val="00E10FF4"/>
    <w:rsid w:val="00E11012"/>
    <w:rsid w:val="00E12F74"/>
    <w:rsid w:val="00E135DB"/>
    <w:rsid w:val="00E14ABA"/>
    <w:rsid w:val="00E14E06"/>
    <w:rsid w:val="00E15509"/>
    <w:rsid w:val="00E15F1D"/>
    <w:rsid w:val="00E16AED"/>
    <w:rsid w:val="00E17A1F"/>
    <w:rsid w:val="00E209F9"/>
    <w:rsid w:val="00E21BF7"/>
    <w:rsid w:val="00E21CFA"/>
    <w:rsid w:val="00E22744"/>
    <w:rsid w:val="00E252F6"/>
    <w:rsid w:val="00E26599"/>
    <w:rsid w:val="00E27FEA"/>
    <w:rsid w:val="00E305B2"/>
    <w:rsid w:val="00E30991"/>
    <w:rsid w:val="00E30F16"/>
    <w:rsid w:val="00E320C4"/>
    <w:rsid w:val="00E33CB7"/>
    <w:rsid w:val="00E3518F"/>
    <w:rsid w:val="00E35A86"/>
    <w:rsid w:val="00E35D44"/>
    <w:rsid w:val="00E363CC"/>
    <w:rsid w:val="00E36789"/>
    <w:rsid w:val="00E4130C"/>
    <w:rsid w:val="00E417A4"/>
    <w:rsid w:val="00E4256B"/>
    <w:rsid w:val="00E4368C"/>
    <w:rsid w:val="00E43AC0"/>
    <w:rsid w:val="00E460AE"/>
    <w:rsid w:val="00E463BF"/>
    <w:rsid w:val="00E46952"/>
    <w:rsid w:val="00E46B4E"/>
    <w:rsid w:val="00E513BD"/>
    <w:rsid w:val="00E52CD0"/>
    <w:rsid w:val="00E53E9E"/>
    <w:rsid w:val="00E53F82"/>
    <w:rsid w:val="00E62C7F"/>
    <w:rsid w:val="00E6337E"/>
    <w:rsid w:val="00E63FCD"/>
    <w:rsid w:val="00E6522B"/>
    <w:rsid w:val="00E65414"/>
    <w:rsid w:val="00E71009"/>
    <w:rsid w:val="00E71415"/>
    <w:rsid w:val="00E714E5"/>
    <w:rsid w:val="00E71606"/>
    <w:rsid w:val="00E719A2"/>
    <w:rsid w:val="00E72939"/>
    <w:rsid w:val="00E73022"/>
    <w:rsid w:val="00E7499C"/>
    <w:rsid w:val="00E75520"/>
    <w:rsid w:val="00E765B4"/>
    <w:rsid w:val="00E80332"/>
    <w:rsid w:val="00E80716"/>
    <w:rsid w:val="00E81B54"/>
    <w:rsid w:val="00E81CEB"/>
    <w:rsid w:val="00E85818"/>
    <w:rsid w:val="00E861FA"/>
    <w:rsid w:val="00E86B30"/>
    <w:rsid w:val="00E872C7"/>
    <w:rsid w:val="00E876F6"/>
    <w:rsid w:val="00E908A6"/>
    <w:rsid w:val="00E92532"/>
    <w:rsid w:val="00E92D76"/>
    <w:rsid w:val="00E930DB"/>
    <w:rsid w:val="00E93E22"/>
    <w:rsid w:val="00E95A3A"/>
    <w:rsid w:val="00E97360"/>
    <w:rsid w:val="00EA026F"/>
    <w:rsid w:val="00EA38C6"/>
    <w:rsid w:val="00EA3E2C"/>
    <w:rsid w:val="00EA48EF"/>
    <w:rsid w:val="00EA6AC6"/>
    <w:rsid w:val="00EA6BA2"/>
    <w:rsid w:val="00EA7FF0"/>
    <w:rsid w:val="00EB11A5"/>
    <w:rsid w:val="00EB18E9"/>
    <w:rsid w:val="00EB1C67"/>
    <w:rsid w:val="00EB20FF"/>
    <w:rsid w:val="00EB2BBD"/>
    <w:rsid w:val="00EB36F5"/>
    <w:rsid w:val="00EB434A"/>
    <w:rsid w:val="00EB50A8"/>
    <w:rsid w:val="00EB5B60"/>
    <w:rsid w:val="00EB5EC2"/>
    <w:rsid w:val="00EB7575"/>
    <w:rsid w:val="00EC05A0"/>
    <w:rsid w:val="00EC2C2B"/>
    <w:rsid w:val="00EC3E57"/>
    <w:rsid w:val="00EC4A7D"/>
    <w:rsid w:val="00EC7387"/>
    <w:rsid w:val="00ED2FC3"/>
    <w:rsid w:val="00ED3A93"/>
    <w:rsid w:val="00ED76F6"/>
    <w:rsid w:val="00ED78D7"/>
    <w:rsid w:val="00EE08A4"/>
    <w:rsid w:val="00EE1327"/>
    <w:rsid w:val="00EE1CE9"/>
    <w:rsid w:val="00EE2944"/>
    <w:rsid w:val="00EE2F07"/>
    <w:rsid w:val="00EE3C26"/>
    <w:rsid w:val="00EE57FD"/>
    <w:rsid w:val="00EE597A"/>
    <w:rsid w:val="00EE69F8"/>
    <w:rsid w:val="00EE7872"/>
    <w:rsid w:val="00EE7C83"/>
    <w:rsid w:val="00EF0945"/>
    <w:rsid w:val="00EF0FCC"/>
    <w:rsid w:val="00EF2E95"/>
    <w:rsid w:val="00EF38FC"/>
    <w:rsid w:val="00EF4BF4"/>
    <w:rsid w:val="00EF50E2"/>
    <w:rsid w:val="00EF56B1"/>
    <w:rsid w:val="00EF6BE0"/>
    <w:rsid w:val="00EF7523"/>
    <w:rsid w:val="00F008EE"/>
    <w:rsid w:val="00F00B50"/>
    <w:rsid w:val="00F01026"/>
    <w:rsid w:val="00F01027"/>
    <w:rsid w:val="00F064A3"/>
    <w:rsid w:val="00F107EB"/>
    <w:rsid w:val="00F14B9B"/>
    <w:rsid w:val="00F17EB9"/>
    <w:rsid w:val="00F17F4F"/>
    <w:rsid w:val="00F20D0F"/>
    <w:rsid w:val="00F22AE7"/>
    <w:rsid w:val="00F22AE8"/>
    <w:rsid w:val="00F24A2A"/>
    <w:rsid w:val="00F24A2C"/>
    <w:rsid w:val="00F268E7"/>
    <w:rsid w:val="00F2744E"/>
    <w:rsid w:val="00F30EFC"/>
    <w:rsid w:val="00F317CF"/>
    <w:rsid w:val="00F323EB"/>
    <w:rsid w:val="00F35819"/>
    <w:rsid w:val="00F40320"/>
    <w:rsid w:val="00F40AC5"/>
    <w:rsid w:val="00F40F04"/>
    <w:rsid w:val="00F443EB"/>
    <w:rsid w:val="00F446ED"/>
    <w:rsid w:val="00F47F50"/>
    <w:rsid w:val="00F503C7"/>
    <w:rsid w:val="00F509BA"/>
    <w:rsid w:val="00F5101A"/>
    <w:rsid w:val="00F52763"/>
    <w:rsid w:val="00F528DB"/>
    <w:rsid w:val="00F533DE"/>
    <w:rsid w:val="00F5354D"/>
    <w:rsid w:val="00F571EF"/>
    <w:rsid w:val="00F574D7"/>
    <w:rsid w:val="00F57598"/>
    <w:rsid w:val="00F60527"/>
    <w:rsid w:val="00F605E8"/>
    <w:rsid w:val="00F635A6"/>
    <w:rsid w:val="00F6459B"/>
    <w:rsid w:val="00F6492F"/>
    <w:rsid w:val="00F6499B"/>
    <w:rsid w:val="00F64BDE"/>
    <w:rsid w:val="00F64CD9"/>
    <w:rsid w:val="00F65F24"/>
    <w:rsid w:val="00F6649B"/>
    <w:rsid w:val="00F67ED6"/>
    <w:rsid w:val="00F70ABB"/>
    <w:rsid w:val="00F70E2D"/>
    <w:rsid w:val="00F70FC9"/>
    <w:rsid w:val="00F75A46"/>
    <w:rsid w:val="00F776EF"/>
    <w:rsid w:val="00F82F8B"/>
    <w:rsid w:val="00F83C85"/>
    <w:rsid w:val="00F83E34"/>
    <w:rsid w:val="00F84606"/>
    <w:rsid w:val="00F846D3"/>
    <w:rsid w:val="00F8700C"/>
    <w:rsid w:val="00F907FB"/>
    <w:rsid w:val="00FA0584"/>
    <w:rsid w:val="00FA0C76"/>
    <w:rsid w:val="00FA1589"/>
    <w:rsid w:val="00FA18F7"/>
    <w:rsid w:val="00FA1D1C"/>
    <w:rsid w:val="00FA2458"/>
    <w:rsid w:val="00FA410C"/>
    <w:rsid w:val="00FA5697"/>
    <w:rsid w:val="00FA6503"/>
    <w:rsid w:val="00FA67D0"/>
    <w:rsid w:val="00FA6D24"/>
    <w:rsid w:val="00FA6F91"/>
    <w:rsid w:val="00FA79F7"/>
    <w:rsid w:val="00FB0615"/>
    <w:rsid w:val="00FB158D"/>
    <w:rsid w:val="00FB1816"/>
    <w:rsid w:val="00FB2718"/>
    <w:rsid w:val="00FB3C46"/>
    <w:rsid w:val="00FB55B2"/>
    <w:rsid w:val="00FB67A4"/>
    <w:rsid w:val="00FB688A"/>
    <w:rsid w:val="00FB6DA9"/>
    <w:rsid w:val="00FC0E9D"/>
    <w:rsid w:val="00FC2912"/>
    <w:rsid w:val="00FC3177"/>
    <w:rsid w:val="00FC3E08"/>
    <w:rsid w:val="00FC42F9"/>
    <w:rsid w:val="00FC55B1"/>
    <w:rsid w:val="00FC5B7B"/>
    <w:rsid w:val="00FC66DC"/>
    <w:rsid w:val="00FC6C50"/>
    <w:rsid w:val="00FD0C96"/>
    <w:rsid w:val="00FD0E19"/>
    <w:rsid w:val="00FD209E"/>
    <w:rsid w:val="00FD4ED1"/>
    <w:rsid w:val="00FD52A5"/>
    <w:rsid w:val="00FD5826"/>
    <w:rsid w:val="00FD61A3"/>
    <w:rsid w:val="00FD7231"/>
    <w:rsid w:val="00FD753C"/>
    <w:rsid w:val="00FD7789"/>
    <w:rsid w:val="00FD7F69"/>
    <w:rsid w:val="00FE1D08"/>
    <w:rsid w:val="00FE2444"/>
    <w:rsid w:val="00FE262C"/>
    <w:rsid w:val="00FE325F"/>
    <w:rsid w:val="00FE4844"/>
    <w:rsid w:val="00FF080C"/>
    <w:rsid w:val="00FF1449"/>
    <w:rsid w:val="00FF1E2A"/>
    <w:rsid w:val="00FF2E08"/>
    <w:rsid w:val="00FF498C"/>
    <w:rsid w:val="00FF5452"/>
    <w:rsid w:val="00FF5670"/>
    <w:rsid w:val="00FF5990"/>
    <w:rsid w:val="00FF5B7F"/>
    <w:rsid w:val="00FF67C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ISOCPEUR" w:eastAsia="Times New Roman" w:hAnsi="ISOCPEUR"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A50A77"/>
    <w:pPr>
      <w:spacing w:line="288" w:lineRule="auto"/>
      <w:ind w:firstLine="425"/>
      <w:jc w:val="both"/>
    </w:pPr>
    <w:rPr>
      <w:rFonts w:ascii="Times New Roman" w:hAnsi="Times New Roman"/>
      <w:sz w:val="24"/>
      <w:szCs w:val="24"/>
    </w:rPr>
  </w:style>
  <w:style w:type="paragraph" w:styleId="Heading1">
    <w:name w:val="heading 1"/>
    <w:basedOn w:val="Normal"/>
    <w:next w:val="Normal"/>
    <w:link w:val="Heading1Char"/>
    <w:uiPriority w:val="99"/>
    <w:qFormat/>
    <w:rsid w:val="00E35D44"/>
    <w:pPr>
      <w:keepNext/>
      <w:pageBreakBefore/>
      <w:numPr>
        <w:numId w:val="6"/>
      </w:numPr>
      <w:tabs>
        <w:tab w:val="left" w:pos="709"/>
        <w:tab w:val="left" w:pos="993"/>
      </w:tabs>
      <w:suppressAutoHyphens/>
      <w:spacing w:line="240" w:lineRule="auto"/>
      <w:outlineLvl w:val="0"/>
    </w:pPr>
    <w:rPr>
      <w:b/>
      <w:bCs/>
      <w:caps/>
      <w:kern w:val="28"/>
    </w:rPr>
  </w:style>
  <w:style w:type="paragraph" w:styleId="Heading2">
    <w:name w:val="heading 2"/>
    <w:basedOn w:val="Normal"/>
    <w:next w:val="Normal"/>
    <w:link w:val="Heading2Char"/>
    <w:uiPriority w:val="99"/>
    <w:qFormat/>
    <w:rsid w:val="007E12C6"/>
    <w:pPr>
      <w:numPr>
        <w:ilvl w:val="1"/>
        <w:numId w:val="6"/>
      </w:numPr>
      <w:tabs>
        <w:tab w:val="left" w:pos="993"/>
      </w:tabs>
      <w:suppressAutoHyphens/>
      <w:spacing w:before="240" w:after="120"/>
      <w:ind w:left="1569"/>
      <w:outlineLvl w:val="1"/>
    </w:pPr>
    <w:rPr>
      <w:b/>
      <w:bCs/>
    </w:rPr>
  </w:style>
  <w:style w:type="paragraph" w:styleId="Heading3">
    <w:name w:val="heading 3"/>
    <w:basedOn w:val="Normal"/>
    <w:next w:val="Normal"/>
    <w:link w:val="Heading3Char"/>
    <w:uiPriority w:val="99"/>
    <w:qFormat/>
    <w:rsid w:val="005A06E3"/>
    <w:pPr>
      <w:keepNext/>
      <w:numPr>
        <w:ilvl w:val="2"/>
        <w:numId w:val="6"/>
      </w:numPr>
      <w:tabs>
        <w:tab w:val="left" w:pos="567"/>
        <w:tab w:val="left" w:pos="993"/>
      </w:tabs>
      <w:suppressAutoHyphens/>
      <w:spacing w:before="120" w:after="120"/>
      <w:ind w:left="0" w:firstLine="425"/>
      <w:outlineLvl w:val="2"/>
    </w:pPr>
    <w:rPr>
      <w:b/>
      <w:bCs/>
    </w:rPr>
  </w:style>
  <w:style w:type="paragraph" w:styleId="Heading4">
    <w:name w:val="heading 4"/>
    <w:basedOn w:val="Normal"/>
    <w:next w:val="Normal"/>
    <w:link w:val="Heading4Char"/>
    <w:uiPriority w:val="99"/>
    <w:qFormat/>
    <w:rsid w:val="00B1191F"/>
    <w:pPr>
      <w:numPr>
        <w:ilvl w:val="3"/>
        <w:numId w:val="6"/>
      </w:numPr>
      <w:suppressAutoHyphens/>
      <w:spacing w:line="336" w:lineRule="auto"/>
      <w:jc w:val="center"/>
      <w:outlineLvl w:val="3"/>
    </w:pPr>
    <w:rPr>
      <w:b/>
      <w:bCs/>
    </w:rPr>
  </w:style>
  <w:style w:type="paragraph" w:styleId="Heading5">
    <w:name w:val="heading 5"/>
    <w:basedOn w:val="Normal"/>
    <w:next w:val="Normal"/>
    <w:link w:val="Heading5Char"/>
    <w:uiPriority w:val="99"/>
    <w:qFormat/>
    <w:rsid w:val="006F1F4F"/>
    <w:pPr>
      <w:numPr>
        <w:ilvl w:val="4"/>
        <w:numId w:val="6"/>
      </w:numPr>
      <w:spacing w:before="240" w:after="60"/>
      <w:outlineLvl w:val="4"/>
    </w:pPr>
    <w:rPr>
      <w:rFonts w:ascii="Calibri" w:hAnsi="Calibri" w:cs="Calibri"/>
      <w:b/>
      <w:bCs/>
      <w:i/>
      <w:iCs/>
      <w:sz w:val="26"/>
      <w:szCs w:val="26"/>
    </w:rPr>
  </w:style>
  <w:style w:type="paragraph" w:styleId="Heading6">
    <w:name w:val="heading 6"/>
    <w:basedOn w:val="Normal"/>
    <w:next w:val="Normal"/>
    <w:link w:val="Heading6Char"/>
    <w:uiPriority w:val="99"/>
    <w:qFormat/>
    <w:rsid w:val="006F1F4F"/>
    <w:pPr>
      <w:numPr>
        <w:ilvl w:val="5"/>
        <w:numId w:val="6"/>
      </w:numPr>
      <w:spacing w:before="240" w:after="60"/>
      <w:outlineLvl w:val="5"/>
    </w:pPr>
    <w:rPr>
      <w:rFonts w:ascii="Calibri" w:hAnsi="Calibri" w:cs="Calibri"/>
      <w:b/>
      <w:bCs/>
      <w:sz w:val="22"/>
      <w:szCs w:val="22"/>
    </w:rPr>
  </w:style>
  <w:style w:type="paragraph" w:styleId="Heading7">
    <w:name w:val="heading 7"/>
    <w:basedOn w:val="Normal"/>
    <w:next w:val="Normal"/>
    <w:link w:val="Heading7Char"/>
    <w:uiPriority w:val="99"/>
    <w:qFormat/>
    <w:rsid w:val="006F1F4F"/>
    <w:pPr>
      <w:numPr>
        <w:ilvl w:val="6"/>
        <w:numId w:val="6"/>
      </w:numPr>
      <w:spacing w:before="240" w:after="60"/>
      <w:outlineLvl w:val="6"/>
    </w:pPr>
    <w:rPr>
      <w:rFonts w:ascii="Calibri" w:hAnsi="Calibri" w:cs="Calibri"/>
    </w:rPr>
  </w:style>
  <w:style w:type="paragraph" w:styleId="Heading8">
    <w:name w:val="heading 8"/>
    <w:basedOn w:val="Normal"/>
    <w:next w:val="Normal"/>
    <w:link w:val="Heading8Char"/>
    <w:uiPriority w:val="99"/>
    <w:qFormat/>
    <w:rsid w:val="006F1F4F"/>
    <w:pPr>
      <w:numPr>
        <w:ilvl w:val="7"/>
        <w:numId w:val="6"/>
      </w:numPr>
      <w:spacing w:before="240" w:after="60"/>
      <w:outlineLvl w:val="7"/>
    </w:pPr>
    <w:rPr>
      <w:rFonts w:ascii="Calibri" w:hAnsi="Calibri" w:cs="Calibri"/>
      <w:i/>
      <w:iCs/>
    </w:rPr>
  </w:style>
  <w:style w:type="paragraph" w:styleId="Heading9">
    <w:name w:val="heading 9"/>
    <w:basedOn w:val="Normal"/>
    <w:next w:val="Normal"/>
    <w:link w:val="Heading9Char"/>
    <w:uiPriority w:val="99"/>
    <w:qFormat/>
    <w:rsid w:val="006F1F4F"/>
    <w:pPr>
      <w:numPr>
        <w:ilvl w:val="8"/>
        <w:numId w:val="6"/>
      </w:numPr>
      <w:spacing w:before="240" w:after="60"/>
      <w:outlineLvl w:val="8"/>
    </w:pPr>
    <w:rPr>
      <w:rFonts w:ascii="Cambria" w:hAnsi="Cambria" w:cs="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5D44"/>
    <w:rPr>
      <w:rFonts w:ascii="Times New Roman" w:hAnsi="Times New Roman"/>
      <w:b/>
      <w:bCs/>
      <w:caps/>
      <w:kern w:val="28"/>
      <w:sz w:val="24"/>
      <w:szCs w:val="24"/>
    </w:rPr>
  </w:style>
  <w:style w:type="character" w:customStyle="1" w:styleId="Heading2Char">
    <w:name w:val="Heading 2 Char"/>
    <w:basedOn w:val="DefaultParagraphFont"/>
    <w:link w:val="Heading2"/>
    <w:uiPriority w:val="99"/>
    <w:locked/>
    <w:rsid w:val="008F38B3"/>
    <w:rPr>
      <w:rFonts w:ascii="Times New Roman" w:hAnsi="Times New Roman"/>
      <w:b/>
      <w:bCs/>
      <w:sz w:val="24"/>
      <w:szCs w:val="24"/>
    </w:rPr>
  </w:style>
  <w:style w:type="character" w:customStyle="1" w:styleId="Heading3Char">
    <w:name w:val="Heading 3 Char"/>
    <w:basedOn w:val="DefaultParagraphFont"/>
    <w:link w:val="Heading3"/>
    <w:uiPriority w:val="99"/>
    <w:locked/>
    <w:rsid w:val="006A2F6C"/>
    <w:rPr>
      <w:rFonts w:ascii="Times New Roman" w:hAnsi="Times New Roman"/>
      <w:b/>
      <w:bCs/>
      <w:sz w:val="24"/>
      <w:szCs w:val="24"/>
    </w:rPr>
  </w:style>
  <w:style w:type="character" w:customStyle="1" w:styleId="Heading4Char">
    <w:name w:val="Heading 4 Char"/>
    <w:basedOn w:val="DefaultParagraphFont"/>
    <w:link w:val="Heading4"/>
    <w:uiPriority w:val="99"/>
    <w:locked/>
    <w:rsid w:val="006A2F6C"/>
    <w:rPr>
      <w:rFonts w:ascii="Times New Roman" w:hAnsi="Times New Roman"/>
      <w:b/>
      <w:bCs/>
      <w:sz w:val="24"/>
      <w:szCs w:val="24"/>
    </w:rPr>
  </w:style>
  <w:style w:type="character" w:customStyle="1" w:styleId="Heading5Char">
    <w:name w:val="Heading 5 Char"/>
    <w:basedOn w:val="DefaultParagraphFont"/>
    <w:link w:val="Heading5"/>
    <w:uiPriority w:val="99"/>
    <w:locked/>
    <w:rsid w:val="006F1F4F"/>
    <w:rPr>
      <w:rFonts w:ascii="Calibri" w:hAnsi="Calibri" w:cs="Calibri"/>
      <w:b/>
      <w:bCs/>
      <w:i/>
      <w:iCs/>
      <w:sz w:val="26"/>
      <w:szCs w:val="26"/>
    </w:rPr>
  </w:style>
  <w:style w:type="character" w:customStyle="1" w:styleId="Heading6Char">
    <w:name w:val="Heading 6 Char"/>
    <w:basedOn w:val="DefaultParagraphFont"/>
    <w:link w:val="Heading6"/>
    <w:uiPriority w:val="99"/>
    <w:locked/>
    <w:rsid w:val="006F1F4F"/>
    <w:rPr>
      <w:rFonts w:ascii="Calibri" w:hAnsi="Calibri" w:cs="Calibri"/>
      <w:b/>
      <w:bCs/>
    </w:rPr>
  </w:style>
  <w:style w:type="character" w:customStyle="1" w:styleId="Heading7Char">
    <w:name w:val="Heading 7 Char"/>
    <w:basedOn w:val="DefaultParagraphFont"/>
    <w:link w:val="Heading7"/>
    <w:uiPriority w:val="99"/>
    <w:locked/>
    <w:rsid w:val="006F1F4F"/>
    <w:rPr>
      <w:rFonts w:ascii="Calibri" w:hAnsi="Calibri" w:cs="Calibri"/>
      <w:sz w:val="24"/>
      <w:szCs w:val="24"/>
    </w:rPr>
  </w:style>
  <w:style w:type="character" w:customStyle="1" w:styleId="Heading8Char">
    <w:name w:val="Heading 8 Char"/>
    <w:basedOn w:val="DefaultParagraphFont"/>
    <w:link w:val="Heading8"/>
    <w:uiPriority w:val="99"/>
    <w:locked/>
    <w:rsid w:val="006F1F4F"/>
    <w:rPr>
      <w:rFonts w:ascii="Calibri" w:hAnsi="Calibri" w:cs="Calibri"/>
      <w:i/>
      <w:iCs/>
      <w:sz w:val="24"/>
      <w:szCs w:val="24"/>
    </w:rPr>
  </w:style>
  <w:style w:type="character" w:customStyle="1" w:styleId="Heading9Char">
    <w:name w:val="Heading 9 Char"/>
    <w:basedOn w:val="DefaultParagraphFont"/>
    <w:link w:val="Heading9"/>
    <w:uiPriority w:val="99"/>
    <w:locked/>
    <w:rsid w:val="006F1F4F"/>
    <w:rPr>
      <w:rFonts w:ascii="Cambria" w:hAnsi="Cambria" w:cs="Cambria"/>
    </w:rPr>
  </w:style>
  <w:style w:type="paragraph" w:styleId="Header">
    <w:name w:val="header"/>
    <w:aliases w:val="ВерхКолонтитул"/>
    <w:basedOn w:val="Normal"/>
    <w:link w:val="HeaderChar"/>
    <w:uiPriority w:val="99"/>
    <w:rsid w:val="00B1191F"/>
    <w:pPr>
      <w:tabs>
        <w:tab w:val="center" w:pos="4153"/>
        <w:tab w:val="right" w:pos="8306"/>
      </w:tabs>
    </w:pPr>
  </w:style>
  <w:style w:type="character" w:customStyle="1" w:styleId="HeaderChar">
    <w:name w:val="Header Char"/>
    <w:aliases w:val="ВерхКолонтитул Char"/>
    <w:basedOn w:val="DefaultParagraphFont"/>
    <w:link w:val="Header"/>
    <w:uiPriority w:val="99"/>
    <w:locked/>
    <w:rsid w:val="00C65EC8"/>
    <w:rPr>
      <w:rFonts w:ascii="Times New Roman" w:hAnsi="Times New Roman" w:cs="Times New Roman"/>
      <w:sz w:val="24"/>
      <w:szCs w:val="24"/>
    </w:rPr>
  </w:style>
  <w:style w:type="paragraph" w:styleId="Caption">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Normal"/>
    <w:next w:val="Normal"/>
    <w:link w:val="CaptionChar"/>
    <w:uiPriority w:val="99"/>
    <w:qFormat/>
    <w:rsid w:val="00B1191F"/>
    <w:pPr>
      <w:suppressAutoHyphens/>
      <w:spacing w:line="336" w:lineRule="auto"/>
      <w:jc w:val="center"/>
    </w:pPr>
  </w:style>
  <w:style w:type="paragraph" w:styleId="Footer">
    <w:name w:val="footer"/>
    <w:basedOn w:val="Normal"/>
    <w:link w:val="FooterChar"/>
    <w:uiPriority w:val="99"/>
    <w:rsid w:val="00B1191F"/>
    <w:pPr>
      <w:tabs>
        <w:tab w:val="center" w:pos="4153"/>
        <w:tab w:val="right" w:pos="8306"/>
      </w:tabs>
    </w:pPr>
  </w:style>
  <w:style w:type="character" w:customStyle="1" w:styleId="FooterChar">
    <w:name w:val="Footer Char"/>
    <w:basedOn w:val="DefaultParagraphFont"/>
    <w:link w:val="Footer"/>
    <w:uiPriority w:val="99"/>
    <w:locked/>
    <w:rsid w:val="006A2F6C"/>
    <w:rPr>
      <w:rFonts w:ascii="Times New Roman" w:hAnsi="Times New Roman" w:cs="Times New Roman"/>
      <w:sz w:val="24"/>
      <w:szCs w:val="24"/>
    </w:rPr>
  </w:style>
  <w:style w:type="character" w:styleId="PageNumber">
    <w:name w:val="page number"/>
    <w:basedOn w:val="DefaultParagraphFont"/>
    <w:uiPriority w:val="99"/>
    <w:rsid w:val="00B1191F"/>
    <w:rPr>
      <w:rFonts w:ascii="Times New Roman" w:hAnsi="Times New Roman" w:cs="Times New Roman"/>
      <w:lang w:val="uk-UA"/>
    </w:rPr>
  </w:style>
  <w:style w:type="paragraph" w:styleId="TOC1">
    <w:name w:val="toc 1"/>
    <w:basedOn w:val="Normal"/>
    <w:next w:val="Normal"/>
    <w:autoRedefine/>
    <w:uiPriority w:val="99"/>
    <w:semiHidden/>
    <w:rsid w:val="00A669C7"/>
    <w:pPr>
      <w:tabs>
        <w:tab w:val="left" w:pos="567"/>
        <w:tab w:val="left" w:pos="851"/>
        <w:tab w:val="left" w:pos="993"/>
        <w:tab w:val="right" w:leader="dot" w:pos="9355"/>
      </w:tabs>
      <w:spacing w:line="240" w:lineRule="auto"/>
      <w:ind w:firstLine="0"/>
      <w:jc w:val="left"/>
    </w:pPr>
    <w:rPr>
      <w:caps/>
      <w:noProof/>
      <w:color w:val="0D0D0D"/>
    </w:rPr>
  </w:style>
  <w:style w:type="paragraph" w:styleId="TOC2">
    <w:name w:val="toc 2"/>
    <w:basedOn w:val="Normal"/>
    <w:next w:val="Normal"/>
    <w:autoRedefine/>
    <w:uiPriority w:val="99"/>
    <w:semiHidden/>
    <w:rsid w:val="00B57A67"/>
    <w:pPr>
      <w:tabs>
        <w:tab w:val="left" w:pos="567"/>
        <w:tab w:val="left" w:pos="851"/>
        <w:tab w:val="left" w:pos="880"/>
        <w:tab w:val="left" w:pos="993"/>
        <w:tab w:val="left" w:pos="1134"/>
        <w:tab w:val="right" w:leader="dot" w:pos="9355"/>
      </w:tabs>
      <w:ind w:firstLine="0"/>
    </w:pPr>
    <w:rPr>
      <w:rFonts w:ascii="ISOCPEUR" w:hAnsi="ISOCPEUR" w:cs="ISOCPEUR"/>
      <w:i/>
      <w:iCs/>
      <w:noProof/>
    </w:rPr>
  </w:style>
  <w:style w:type="paragraph" w:styleId="TOC3">
    <w:name w:val="toc 3"/>
    <w:basedOn w:val="Normal"/>
    <w:next w:val="Normal"/>
    <w:autoRedefine/>
    <w:uiPriority w:val="99"/>
    <w:semiHidden/>
    <w:rsid w:val="0093072D"/>
    <w:pPr>
      <w:tabs>
        <w:tab w:val="left" w:pos="567"/>
        <w:tab w:val="left" w:pos="851"/>
        <w:tab w:val="left" w:pos="1134"/>
        <w:tab w:val="left" w:pos="1772"/>
        <w:tab w:val="right" w:leader="dot" w:pos="9355"/>
      </w:tabs>
      <w:ind w:firstLine="0"/>
      <w:jc w:val="left"/>
    </w:pPr>
  </w:style>
  <w:style w:type="paragraph" w:styleId="TOC4">
    <w:name w:val="toc 4"/>
    <w:basedOn w:val="Normal"/>
    <w:next w:val="Normal"/>
    <w:autoRedefine/>
    <w:uiPriority w:val="99"/>
    <w:semiHidden/>
    <w:rsid w:val="0093072D"/>
    <w:pPr>
      <w:tabs>
        <w:tab w:val="right" w:leader="dot" w:pos="9356"/>
      </w:tabs>
      <w:spacing w:line="336" w:lineRule="auto"/>
      <w:ind w:left="284" w:right="851"/>
      <w:jc w:val="left"/>
    </w:pPr>
  </w:style>
  <w:style w:type="paragraph" w:styleId="BodyText">
    <w:name w:val="Body Text"/>
    <w:aliases w:val="Основной текст Знак Знак,Основной текст Знак Знак Знак Знак,Основной текст Знак Знак Знак Знак Знак Знак,Основной текст Знак Знак Знак Знак Знак Знак Знак,Основной текст Знак Знак Знак Знак Знак Знак Знак Знак,Основной текст4 Знак Знак"/>
    <w:basedOn w:val="Normal"/>
    <w:link w:val="BodyTextChar"/>
    <w:uiPriority w:val="99"/>
    <w:rsid w:val="00B1191F"/>
    <w:pPr>
      <w:spacing w:line="336" w:lineRule="auto"/>
      <w:ind w:firstLine="851"/>
    </w:pPr>
  </w:style>
  <w:style w:type="character" w:customStyle="1" w:styleId="BodyTextChar">
    <w:name w:val="Body Text Char"/>
    <w:aliases w:val="Основной текст Знак Знак Char,Основной текст Знак Знак Знак Знак Char,Основной текст Знак Знак Знак Знак Знак Знак Char,Основной текст Знак Знак Знак Знак Знак Знак Знак Char,Основной текст Знак Знак Знак Знак Знак Знак Знак Знак Char"/>
    <w:basedOn w:val="DefaultParagraphFont"/>
    <w:link w:val="BodyText"/>
    <w:uiPriority w:val="99"/>
    <w:locked/>
    <w:rsid w:val="006A2F6C"/>
    <w:rPr>
      <w:rFonts w:ascii="Times New Roman" w:hAnsi="Times New Roman" w:cs="Times New Roman"/>
      <w:sz w:val="24"/>
      <w:szCs w:val="24"/>
    </w:rPr>
  </w:style>
  <w:style w:type="paragraph" w:customStyle="1" w:styleId="a">
    <w:name w:val="Переменные"/>
    <w:basedOn w:val="BodyText"/>
    <w:uiPriority w:val="99"/>
    <w:rsid w:val="00B1191F"/>
    <w:pPr>
      <w:tabs>
        <w:tab w:val="left" w:pos="482"/>
      </w:tabs>
      <w:ind w:left="482" w:hanging="482"/>
    </w:pPr>
  </w:style>
  <w:style w:type="paragraph" w:styleId="DocumentMap">
    <w:name w:val="Document Map"/>
    <w:basedOn w:val="Normal"/>
    <w:link w:val="DocumentMapChar"/>
    <w:uiPriority w:val="99"/>
    <w:semiHidden/>
    <w:rsid w:val="00B1191F"/>
    <w:pPr>
      <w:shd w:val="clear" w:color="auto" w:fill="000080"/>
    </w:pPr>
  </w:style>
  <w:style w:type="character" w:customStyle="1" w:styleId="DocumentMapChar">
    <w:name w:val="Document Map Char"/>
    <w:basedOn w:val="DefaultParagraphFont"/>
    <w:link w:val="DocumentMap"/>
    <w:uiPriority w:val="99"/>
    <w:locked/>
    <w:rsid w:val="006A2F6C"/>
    <w:rPr>
      <w:rFonts w:ascii="Times New Roman" w:hAnsi="Times New Roman" w:cs="Times New Roman"/>
      <w:sz w:val="24"/>
      <w:szCs w:val="24"/>
      <w:shd w:val="clear" w:color="auto" w:fill="000080"/>
    </w:rPr>
  </w:style>
  <w:style w:type="paragraph" w:customStyle="1" w:styleId="a0">
    <w:name w:val="Формула"/>
    <w:basedOn w:val="BodyText"/>
    <w:uiPriority w:val="99"/>
    <w:rsid w:val="00B1191F"/>
    <w:pPr>
      <w:tabs>
        <w:tab w:val="center" w:pos="4536"/>
        <w:tab w:val="right" w:pos="9356"/>
      </w:tabs>
      <w:ind w:firstLine="0"/>
    </w:pPr>
  </w:style>
  <w:style w:type="paragraph" w:customStyle="1" w:styleId="a1">
    <w:name w:val="Чертежный"/>
    <w:uiPriority w:val="99"/>
    <w:rsid w:val="00B1191F"/>
    <w:pPr>
      <w:spacing w:line="288" w:lineRule="auto"/>
      <w:ind w:left="425" w:right="284" w:firstLine="425"/>
      <w:jc w:val="both"/>
    </w:pPr>
    <w:rPr>
      <w:rFonts w:cs="ISOCPEUR"/>
      <w:i/>
      <w:iCs/>
      <w:sz w:val="28"/>
      <w:szCs w:val="28"/>
      <w:lang w:val="uk-UA"/>
    </w:rPr>
  </w:style>
  <w:style w:type="paragraph" w:customStyle="1" w:styleId="a2">
    <w:name w:val="Листинг программы"/>
    <w:uiPriority w:val="99"/>
    <w:rsid w:val="00B1191F"/>
    <w:pPr>
      <w:suppressAutoHyphens/>
      <w:spacing w:line="288" w:lineRule="auto"/>
      <w:ind w:left="425" w:right="284" w:firstLine="425"/>
      <w:jc w:val="both"/>
    </w:pPr>
    <w:rPr>
      <w:rFonts w:cs="ISOCPEUR"/>
      <w:noProof/>
      <w:sz w:val="24"/>
      <w:szCs w:val="24"/>
    </w:rPr>
  </w:style>
  <w:style w:type="paragraph" w:styleId="CommentText">
    <w:name w:val="annotation text"/>
    <w:basedOn w:val="Normal"/>
    <w:link w:val="CommentTextChar"/>
    <w:uiPriority w:val="99"/>
    <w:semiHidden/>
    <w:rsid w:val="00B1191F"/>
    <w:rPr>
      <w:rFonts w:ascii="Journal" w:hAnsi="Journal" w:cs="Journal"/>
      <w:lang w:val="uk-UA"/>
    </w:rPr>
  </w:style>
  <w:style w:type="character" w:customStyle="1" w:styleId="CommentTextChar">
    <w:name w:val="Comment Text Char"/>
    <w:basedOn w:val="DefaultParagraphFont"/>
    <w:link w:val="CommentText"/>
    <w:uiPriority w:val="99"/>
    <w:locked/>
    <w:rsid w:val="00EA48EF"/>
    <w:rPr>
      <w:rFonts w:ascii="Journal" w:hAnsi="Journal" w:cs="Journal"/>
      <w:sz w:val="24"/>
      <w:szCs w:val="24"/>
      <w:lang w:val="uk-UA"/>
    </w:rPr>
  </w:style>
  <w:style w:type="table" w:styleId="TableGrid">
    <w:name w:val="Table Grid"/>
    <w:basedOn w:val="TableNormal"/>
    <w:uiPriority w:val="99"/>
    <w:rsid w:val="0006152D"/>
    <w:rPr>
      <w:rFonts w:cs="ISOCPEU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5D6978"/>
    <w:pPr>
      <w:keepLines/>
      <w:suppressAutoHyphens w:val="0"/>
      <w:spacing w:before="480" w:line="276" w:lineRule="auto"/>
      <w:jc w:val="left"/>
      <w:outlineLvl w:val="9"/>
    </w:pPr>
    <w:rPr>
      <w:rFonts w:ascii="Cambria" w:hAnsi="Cambria" w:cs="Cambria"/>
      <w:caps w:val="0"/>
      <w:color w:val="365F91"/>
      <w:kern w:val="0"/>
      <w:lang w:eastAsia="en-US"/>
    </w:rPr>
  </w:style>
  <w:style w:type="character" w:styleId="Hyperlink">
    <w:name w:val="Hyperlink"/>
    <w:basedOn w:val="DefaultParagraphFont"/>
    <w:uiPriority w:val="99"/>
    <w:rsid w:val="005D12CA"/>
    <w:rPr>
      <w:color w:val="0000FF"/>
      <w:u w:val="single"/>
    </w:rPr>
  </w:style>
  <w:style w:type="paragraph" w:styleId="BalloonText">
    <w:name w:val="Balloon Text"/>
    <w:basedOn w:val="Normal"/>
    <w:link w:val="BalloonTextChar"/>
    <w:uiPriority w:val="99"/>
    <w:semiHidden/>
    <w:rsid w:val="005D12CA"/>
    <w:rPr>
      <w:rFonts w:ascii="Tahoma" w:hAnsi="Tahoma" w:cs="Tahoma"/>
      <w:sz w:val="16"/>
      <w:szCs w:val="16"/>
      <w:lang w:val="uk-UA"/>
    </w:rPr>
  </w:style>
  <w:style w:type="character" w:customStyle="1" w:styleId="BalloonTextChar">
    <w:name w:val="Balloon Text Char"/>
    <w:basedOn w:val="DefaultParagraphFont"/>
    <w:link w:val="BalloonText"/>
    <w:uiPriority w:val="99"/>
    <w:semiHidden/>
    <w:locked/>
    <w:rsid w:val="005D12CA"/>
    <w:rPr>
      <w:rFonts w:ascii="Tahoma" w:hAnsi="Tahoma" w:cs="Tahoma"/>
      <w:sz w:val="16"/>
      <w:szCs w:val="16"/>
      <w:lang w:val="uk-UA"/>
    </w:rPr>
  </w:style>
  <w:style w:type="character" w:styleId="CommentReference">
    <w:name w:val="annotation reference"/>
    <w:basedOn w:val="DefaultParagraphFont"/>
    <w:uiPriority w:val="99"/>
    <w:semiHidden/>
    <w:rsid w:val="00EA48EF"/>
    <w:rPr>
      <w:sz w:val="16"/>
      <w:szCs w:val="16"/>
    </w:rPr>
  </w:style>
  <w:style w:type="paragraph" w:styleId="CommentSubject">
    <w:name w:val="annotation subject"/>
    <w:basedOn w:val="CommentText"/>
    <w:next w:val="CommentText"/>
    <w:link w:val="CommentSubjectChar"/>
    <w:uiPriority w:val="99"/>
    <w:semiHidden/>
    <w:rsid w:val="00EA48EF"/>
    <w:rPr>
      <w:rFonts w:ascii="Times New Roman" w:hAnsi="Times New Roman" w:cs="Times New Roman"/>
      <w:b/>
      <w:bCs/>
      <w:sz w:val="20"/>
      <w:szCs w:val="20"/>
    </w:rPr>
  </w:style>
  <w:style w:type="character" w:customStyle="1" w:styleId="CommentSubjectChar">
    <w:name w:val="Comment Subject Char"/>
    <w:basedOn w:val="CommentTextChar"/>
    <w:link w:val="CommentSubject"/>
    <w:uiPriority w:val="99"/>
    <w:locked/>
    <w:rsid w:val="00EA48EF"/>
  </w:style>
  <w:style w:type="paragraph" w:styleId="BodyTextIndent">
    <w:name w:val="Body Text Indent"/>
    <w:basedOn w:val="Normal"/>
    <w:link w:val="BodyTextIndentChar"/>
    <w:uiPriority w:val="99"/>
    <w:rsid w:val="00192EBA"/>
    <w:pPr>
      <w:spacing w:after="120"/>
      <w:ind w:left="283"/>
    </w:pPr>
    <w:rPr>
      <w:rFonts w:ascii="ISOCPEUR" w:hAnsi="ISOCPEUR" w:cs="ISOCPEUR"/>
      <w:sz w:val="28"/>
      <w:szCs w:val="28"/>
      <w:lang w:val="uk-UA"/>
    </w:rPr>
  </w:style>
  <w:style w:type="character" w:customStyle="1" w:styleId="BodyTextIndentChar">
    <w:name w:val="Body Text Indent Char"/>
    <w:basedOn w:val="DefaultParagraphFont"/>
    <w:link w:val="BodyTextIndent"/>
    <w:uiPriority w:val="99"/>
    <w:locked/>
    <w:rsid w:val="00192EBA"/>
    <w:rPr>
      <w:sz w:val="28"/>
      <w:szCs w:val="28"/>
      <w:lang w:val="uk-UA"/>
    </w:rPr>
  </w:style>
  <w:style w:type="paragraph" w:customStyle="1" w:styleId="1ISOCPEUR120">
    <w:name w:val="Стиль Заголовок 1 + ISOCPEUR 12 пт По ширине Справа:  0 см Межд..."/>
    <w:basedOn w:val="Heading1"/>
    <w:uiPriority w:val="99"/>
    <w:rsid w:val="007E03D8"/>
  </w:style>
  <w:style w:type="paragraph" w:styleId="ListParagraph">
    <w:name w:val="List Paragraph"/>
    <w:basedOn w:val="Normal"/>
    <w:uiPriority w:val="99"/>
    <w:qFormat/>
    <w:rsid w:val="00B765B7"/>
    <w:pPr>
      <w:numPr>
        <w:numId w:val="7"/>
      </w:numPr>
      <w:ind w:right="2"/>
      <w:jc w:val="left"/>
    </w:pPr>
    <w:rPr>
      <w:b/>
      <w:bCs/>
    </w:rPr>
  </w:style>
  <w:style w:type="paragraph" w:customStyle="1" w:styleId="a3">
    <w:name w:val="Приложение"/>
    <w:link w:val="a4"/>
    <w:uiPriority w:val="99"/>
    <w:rsid w:val="007E12C6"/>
    <w:pPr>
      <w:spacing w:line="288" w:lineRule="auto"/>
      <w:ind w:firstLine="425"/>
      <w:jc w:val="center"/>
    </w:pPr>
    <w:rPr>
      <w:rFonts w:cs="ISOCPEUR"/>
      <w:b/>
      <w:bCs/>
      <w:sz w:val="24"/>
      <w:szCs w:val="24"/>
    </w:rPr>
  </w:style>
  <w:style w:type="paragraph" w:customStyle="1" w:styleId="1ISOCPEUR12">
    <w:name w:val="Стиль Заголовок 1 + ISOCPEUR 12 пт"/>
    <w:basedOn w:val="Heading1"/>
    <w:uiPriority w:val="99"/>
    <w:rsid w:val="007E12C6"/>
    <w:pPr>
      <w:jc w:val="left"/>
    </w:pPr>
  </w:style>
  <w:style w:type="paragraph" w:customStyle="1" w:styleId="a5">
    <w:name w:val="ЕСКД Заголовок без содерж"/>
    <w:basedOn w:val="a6"/>
    <w:uiPriority w:val="99"/>
    <w:rsid w:val="006E36FF"/>
  </w:style>
  <w:style w:type="paragraph" w:customStyle="1" w:styleId="doc1doc">
    <w:name w:val="Обычный.doc1.doc"/>
    <w:uiPriority w:val="99"/>
    <w:rsid w:val="00402ADB"/>
    <w:pPr>
      <w:autoSpaceDE w:val="0"/>
      <w:autoSpaceDN w:val="0"/>
      <w:spacing w:line="288" w:lineRule="auto"/>
    </w:pPr>
    <w:rPr>
      <w:rFonts w:ascii="Times New Roman" w:hAnsi="Times New Roman"/>
      <w:sz w:val="20"/>
      <w:szCs w:val="20"/>
    </w:rPr>
  </w:style>
  <w:style w:type="paragraph" w:customStyle="1" w:styleId="a7">
    <w:name w:val="Влево"/>
    <w:basedOn w:val="Normal"/>
    <w:uiPriority w:val="99"/>
    <w:rsid w:val="0031062C"/>
    <w:pPr>
      <w:spacing w:after="120"/>
      <w:ind w:firstLine="0"/>
      <w:jc w:val="left"/>
    </w:pPr>
    <w:rPr>
      <w:lang w:eastAsia="en-US"/>
    </w:rPr>
  </w:style>
  <w:style w:type="paragraph" w:customStyle="1" w:styleId="a8">
    <w:name w:val="Стиль Приложение + По центру"/>
    <w:basedOn w:val="a3"/>
    <w:uiPriority w:val="99"/>
    <w:rsid w:val="00167422"/>
  </w:style>
  <w:style w:type="paragraph" w:customStyle="1" w:styleId="10">
    <w:name w:val="ЕСКД Заголовок 1"/>
    <w:basedOn w:val="Heading1"/>
    <w:link w:val="11"/>
    <w:uiPriority w:val="99"/>
    <w:rsid w:val="0049317A"/>
  </w:style>
  <w:style w:type="paragraph" w:customStyle="1" w:styleId="20">
    <w:name w:val="ЕСКД Заголовок 2"/>
    <w:basedOn w:val="Heading2"/>
    <w:link w:val="21"/>
    <w:uiPriority w:val="99"/>
    <w:rsid w:val="00D87EF6"/>
    <w:pPr>
      <w:keepNext/>
      <w:spacing w:line="240" w:lineRule="auto"/>
      <w:ind w:left="0" w:firstLine="425"/>
    </w:pPr>
  </w:style>
  <w:style w:type="character" w:customStyle="1" w:styleId="11">
    <w:name w:val="ЕСКД Заголовок 1 Знак"/>
    <w:basedOn w:val="Heading1Char"/>
    <w:link w:val="10"/>
    <w:uiPriority w:val="99"/>
    <w:locked/>
    <w:rsid w:val="008F38B3"/>
  </w:style>
  <w:style w:type="paragraph" w:customStyle="1" w:styleId="a9">
    <w:name w:val="ЕСКД Заголовок ЗАГЛ"/>
    <w:basedOn w:val="Normal"/>
    <w:link w:val="aa"/>
    <w:uiPriority w:val="99"/>
    <w:rsid w:val="008F38B3"/>
    <w:pPr>
      <w:tabs>
        <w:tab w:val="left" w:pos="709"/>
        <w:tab w:val="left" w:pos="1134"/>
        <w:tab w:val="left" w:pos="1560"/>
      </w:tabs>
      <w:ind w:firstLine="0"/>
      <w:jc w:val="center"/>
    </w:pPr>
    <w:rPr>
      <w:rFonts w:ascii="ISOCPEUR" w:hAnsi="ISOCPEUR" w:cs="ISOCPEUR"/>
      <w:b/>
      <w:bCs/>
    </w:rPr>
  </w:style>
  <w:style w:type="character" w:customStyle="1" w:styleId="21">
    <w:name w:val="ЕСКД Заголовок 2 Знак"/>
    <w:basedOn w:val="Heading2Char"/>
    <w:link w:val="20"/>
    <w:uiPriority w:val="99"/>
    <w:locked/>
    <w:rsid w:val="00D87EF6"/>
  </w:style>
  <w:style w:type="paragraph" w:customStyle="1" w:styleId="a6">
    <w:name w:val="ЕСКД Заголовок Обычный"/>
    <w:basedOn w:val="a3"/>
    <w:link w:val="ab"/>
    <w:uiPriority w:val="99"/>
    <w:rsid w:val="000C2819"/>
    <w:pPr>
      <w:tabs>
        <w:tab w:val="left" w:pos="426"/>
      </w:tabs>
      <w:spacing w:after="240"/>
      <w:ind w:firstLine="0"/>
    </w:pPr>
    <w:rPr>
      <w:rFonts w:ascii="Times New Roman" w:hAnsi="Times New Roman" w:cs="Times New Roman"/>
    </w:rPr>
  </w:style>
  <w:style w:type="character" w:customStyle="1" w:styleId="aa">
    <w:name w:val="ЕСКД Заголовок ЗАГЛ Знак"/>
    <w:link w:val="a9"/>
    <w:uiPriority w:val="99"/>
    <w:locked/>
    <w:rsid w:val="008F38B3"/>
    <w:rPr>
      <w:b/>
      <w:bCs/>
      <w:sz w:val="24"/>
      <w:szCs w:val="24"/>
    </w:rPr>
  </w:style>
  <w:style w:type="paragraph" w:customStyle="1" w:styleId="ac">
    <w:name w:val="ЕСКД Текст"/>
    <w:basedOn w:val="Normal"/>
    <w:link w:val="ad"/>
    <w:uiPriority w:val="99"/>
    <w:rsid w:val="007C68D2"/>
    <w:pPr>
      <w:tabs>
        <w:tab w:val="left" w:pos="709"/>
        <w:tab w:val="left" w:pos="993"/>
      </w:tabs>
      <w:autoSpaceDE w:val="0"/>
      <w:autoSpaceDN w:val="0"/>
      <w:adjustRightInd w:val="0"/>
      <w:spacing w:line="240" w:lineRule="auto"/>
      <w:ind w:firstLine="426"/>
    </w:pPr>
    <w:rPr>
      <w:color w:val="000000"/>
    </w:rPr>
  </w:style>
  <w:style w:type="character" w:customStyle="1" w:styleId="a4">
    <w:name w:val="Приложение Знак"/>
    <w:link w:val="a3"/>
    <w:uiPriority w:val="99"/>
    <w:locked/>
    <w:rsid w:val="008F38B3"/>
    <w:rPr>
      <w:b/>
      <w:bCs/>
      <w:sz w:val="24"/>
      <w:szCs w:val="24"/>
      <w:lang w:val="ru-RU" w:eastAsia="ru-RU"/>
    </w:rPr>
  </w:style>
  <w:style w:type="character" w:customStyle="1" w:styleId="ab">
    <w:name w:val="ЕСКД Заголовок Обычный Знак"/>
    <w:link w:val="a6"/>
    <w:uiPriority w:val="99"/>
    <w:locked/>
    <w:rsid w:val="000C2819"/>
    <w:rPr>
      <w:rFonts w:ascii="Times New Roman" w:hAnsi="Times New Roman" w:cs="Times New Roman"/>
      <w:b/>
      <w:bCs/>
      <w:sz w:val="24"/>
      <w:szCs w:val="24"/>
      <w:lang w:val="ru-RU" w:eastAsia="ru-RU"/>
    </w:rPr>
  </w:style>
  <w:style w:type="character" w:styleId="FollowedHyperlink">
    <w:name w:val="FollowedHyperlink"/>
    <w:basedOn w:val="DefaultParagraphFont"/>
    <w:uiPriority w:val="99"/>
    <w:rsid w:val="00785BB7"/>
    <w:rPr>
      <w:color w:val="800080"/>
      <w:u w:val="single"/>
    </w:rPr>
  </w:style>
  <w:style w:type="character" w:customStyle="1" w:styleId="ad">
    <w:name w:val="ЕСКД Текст Знак"/>
    <w:link w:val="ac"/>
    <w:uiPriority w:val="99"/>
    <w:locked/>
    <w:rsid w:val="007C68D2"/>
    <w:rPr>
      <w:rFonts w:ascii="Times New Roman" w:hAnsi="Times New Roman" w:cs="Times New Roman"/>
      <w:color w:val="000000"/>
      <w:sz w:val="24"/>
      <w:szCs w:val="24"/>
    </w:rPr>
  </w:style>
  <w:style w:type="paragraph" w:styleId="BodyText2">
    <w:name w:val="Body Text 2"/>
    <w:basedOn w:val="Normal"/>
    <w:link w:val="BodyText2Char"/>
    <w:uiPriority w:val="99"/>
    <w:rsid w:val="00CF33E1"/>
    <w:pPr>
      <w:spacing w:after="120" w:line="480" w:lineRule="auto"/>
    </w:pPr>
    <w:rPr>
      <w:rFonts w:ascii="ISOCPEUR" w:hAnsi="ISOCPEUR" w:cs="ISOCPEUR"/>
      <w:lang w:val="uk-UA"/>
    </w:rPr>
  </w:style>
  <w:style w:type="character" w:customStyle="1" w:styleId="BodyText2Char">
    <w:name w:val="Body Text 2 Char"/>
    <w:basedOn w:val="DefaultParagraphFont"/>
    <w:link w:val="BodyText2"/>
    <w:uiPriority w:val="99"/>
    <w:locked/>
    <w:rsid w:val="00CF33E1"/>
    <w:rPr>
      <w:sz w:val="24"/>
      <w:szCs w:val="24"/>
      <w:lang w:val="uk-UA"/>
    </w:rPr>
  </w:style>
  <w:style w:type="paragraph" w:styleId="BodyTextIndent2">
    <w:name w:val="Body Text Indent 2"/>
    <w:basedOn w:val="Normal"/>
    <w:link w:val="BodyTextIndent2Char"/>
    <w:uiPriority w:val="99"/>
    <w:rsid w:val="00B84616"/>
    <w:pPr>
      <w:spacing w:after="120" w:line="480" w:lineRule="auto"/>
      <w:ind w:left="283"/>
    </w:pPr>
    <w:rPr>
      <w:rFonts w:ascii="ISOCPEUR" w:hAnsi="ISOCPEUR" w:cs="ISOCPEUR"/>
      <w:lang w:val="uk-UA"/>
    </w:rPr>
  </w:style>
  <w:style w:type="character" w:customStyle="1" w:styleId="BodyTextIndent2Char">
    <w:name w:val="Body Text Indent 2 Char"/>
    <w:basedOn w:val="DefaultParagraphFont"/>
    <w:link w:val="BodyTextIndent2"/>
    <w:uiPriority w:val="99"/>
    <w:locked/>
    <w:rsid w:val="00B84616"/>
    <w:rPr>
      <w:sz w:val="24"/>
      <w:szCs w:val="24"/>
      <w:lang w:val="uk-UA"/>
    </w:rPr>
  </w:style>
  <w:style w:type="paragraph" w:customStyle="1" w:styleId="ConsPlusNonformat">
    <w:name w:val="ConsPlusNonformat"/>
    <w:uiPriority w:val="99"/>
    <w:rsid w:val="000A785E"/>
    <w:pPr>
      <w:widowControl w:val="0"/>
      <w:autoSpaceDE w:val="0"/>
      <w:autoSpaceDN w:val="0"/>
      <w:adjustRightInd w:val="0"/>
      <w:spacing w:line="288" w:lineRule="auto"/>
    </w:pPr>
    <w:rPr>
      <w:rFonts w:ascii="Courier New" w:hAnsi="Courier New" w:cs="Courier New"/>
      <w:sz w:val="20"/>
      <w:szCs w:val="20"/>
    </w:rPr>
  </w:style>
  <w:style w:type="paragraph" w:styleId="TOC5">
    <w:name w:val="toc 5"/>
    <w:basedOn w:val="Normal"/>
    <w:next w:val="Normal"/>
    <w:autoRedefine/>
    <w:uiPriority w:val="99"/>
    <w:semiHidden/>
    <w:rsid w:val="009667D9"/>
    <w:pPr>
      <w:ind w:left="960"/>
    </w:pPr>
  </w:style>
  <w:style w:type="paragraph" w:customStyle="1" w:styleId="12">
    <w:name w:val="Знак Знак1 Знак Знак Знак Знак Знак Знак Знак Знак Знак Знак"/>
    <w:basedOn w:val="Normal"/>
    <w:uiPriority w:val="99"/>
    <w:rsid w:val="00823C7B"/>
    <w:pPr>
      <w:ind w:firstLine="0"/>
      <w:jc w:val="left"/>
    </w:pPr>
    <w:rPr>
      <w:sz w:val="28"/>
      <w:szCs w:val="28"/>
    </w:rPr>
  </w:style>
  <w:style w:type="paragraph" w:customStyle="1" w:styleId="Mystyle">
    <w:name w:val="My style"/>
    <w:basedOn w:val="BodyText2"/>
    <w:link w:val="Mystyle0"/>
    <w:uiPriority w:val="99"/>
    <w:rsid w:val="008D14C7"/>
    <w:pPr>
      <w:spacing w:after="0" w:line="240" w:lineRule="auto"/>
      <w:ind w:firstLine="426"/>
    </w:pPr>
    <w:rPr>
      <w:rFonts w:ascii="Times New Roman" w:hAnsi="Times New Roman" w:cs="Times New Roman"/>
      <w:lang w:eastAsia="en-US"/>
    </w:rPr>
  </w:style>
  <w:style w:type="character" w:customStyle="1" w:styleId="Mystyle0">
    <w:name w:val="My style Знак"/>
    <w:link w:val="Mystyle"/>
    <w:uiPriority w:val="99"/>
    <w:locked/>
    <w:rsid w:val="008D14C7"/>
    <w:rPr>
      <w:rFonts w:ascii="Times New Roman" w:hAnsi="Times New Roman" w:cs="Times New Roman"/>
      <w:sz w:val="24"/>
      <w:szCs w:val="24"/>
      <w:lang w:val="uk-UA" w:eastAsia="en-US"/>
    </w:rPr>
  </w:style>
  <w:style w:type="paragraph" w:styleId="BlockText">
    <w:name w:val="Block Text"/>
    <w:basedOn w:val="Normal"/>
    <w:uiPriority w:val="99"/>
    <w:rsid w:val="00C65EC8"/>
    <w:pPr>
      <w:spacing w:line="240" w:lineRule="auto"/>
      <w:ind w:left="-20" w:right="88" w:firstLine="0"/>
    </w:pPr>
    <w:rPr>
      <w:sz w:val="22"/>
      <w:szCs w:val="22"/>
    </w:rPr>
  </w:style>
  <w:style w:type="paragraph" w:customStyle="1" w:styleId="22">
    <w:name w:val="у2"/>
    <w:basedOn w:val="Heading2"/>
    <w:link w:val="23"/>
    <w:uiPriority w:val="99"/>
    <w:rsid w:val="00C2516E"/>
    <w:pPr>
      <w:keepNext/>
      <w:numPr>
        <w:ilvl w:val="0"/>
        <w:numId w:val="0"/>
      </w:numPr>
      <w:tabs>
        <w:tab w:val="clear" w:pos="993"/>
      </w:tabs>
      <w:suppressAutoHyphens w:val="0"/>
      <w:spacing w:after="60" w:line="240" w:lineRule="auto"/>
      <w:jc w:val="left"/>
    </w:pPr>
    <w:rPr>
      <w:rFonts w:ascii="Cambria" w:hAnsi="Cambria" w:cs="Cambria"/>
      <w:i/>
      <w:iCs/>
      <w:caps/>
      <w:sz w:val="28"/>
      <w:szCs w:val="28"/>
    </w:rPr>
  </w:style>
  <w:style w:type="character" w:customStyle="1" w:styleId="23">
    <w:name w:val="у2 Знак"/>
    <w:link w:val="22"/>
    <w:uiPriority w:val="99"/>
    <w:locked/>
    <w:rsid w:val="00C2516E"/>
    <w:rPr>
      <w:rFonts w:ascii="Cambria" w:hAnsi="Cambria" w:cs="Cambria"/>
      <w:b/>
      <w:bCs/>
      <w:i/>
      <w:iCs/>
      <w:caps/>
      <w:sz w:val="28"/>
      <w:szCs w:val="28"/>
    </w:rPr>
  </w:style>
  <w:style w:type="paragraph" w:customStyle="1" w:styleId="ae">
    <w:name w:val="Новый абзац"/>
    <w:basedOn w:val="Normal"/>
    <w:link w:val="24"/>
    <w:uiPriority w:val="99"/>
    <w:rsid w:val="00C2516E"/>
    <w:pPr>
      <w:spacing w:after="120" w:line="240" w:lineRule="auto"/>
      <w:ind w:firstLine="567"/>
    </w:pPr>
    <w:rPr>
      <w:rFonts w:ascii="Arial" w:hAnsi="Arial" w:cs="Arial"/>
    </w:rPr>
  </w:style>
  <w:style w:type="character" w:customStyle="1" w:styleId="24">
    <w:name w:val="Новый абзац Знак2"/>
    <w:link w:val="ae"/>
    <w:uiPriority w:val="99"/>
    <w:locked/>
    <w:rsid w:val="00C2516E"/>
    <w:rPr>
      <w:rFonts w:ascii="Arial" w:hAnsi="Arial" w:cs="Arial"/>
      <w:sz w:val="24"/>
      <w:szCs w:val="24"/>
    </w:rPr>
  </w:style>
  <w:style w:type="paragraph" w:customStyle="1" w:styleId="IG0">
    <w:name w:val="Обычный_IG Знак Знак Знак Знак"/>
    <w:basedOn w:val="Normal"/>
    <w:link w:val="IG1"/>
    <w:uiPriority w:val="99"/>
    <w:rsid w:val="00C2516E"/>
    <w:pPr>
      <w:spacing w:line="360" w:lineRule="auto"/>
      <w:ind w:firstLine="709"/>
    </w:pPr>
    <w:rPr>
      <w:rFonts w:ascii="Arial" w:hAnsi="Arial" w:cs="Arial"/>
      <w:sz w:val="28"/>
      <w:szCs w:val="28"/>
    </w:rPr>
  </w:style>
  <w:style w:type="character" w:customStyle="1" w:styleId="IG1">
    <w:name w:val="Обычный_IG Знак Знак Знак Знак Знак"/>
    <w:link w:val="IG0"/>
    <w:uiPriority w:val="99"/>
    <w:locked/>
    <w:rsid w:val="00C2516E"/>
    <w:rPr>
      <w:rFonts w:ascii="Arial" w:hAnsi="Arial" w:cs="Arial"/>
      <w:sz w:val="28"/>
      <w:szCs w:val="28"/>
    </w:rPr>
  </w:style>
  <w:style w:type="paragraph" w:customStyle="1" w:styleId="IG">
    <w:name w:val="Маркированный_список_IG"/>
    <w:basedOn w:val="Normal"/>
    <w:uiPriority w:val="99"/>
    <w:rsid w:val="00C2516E"/>
    <w:pPr>
      <w:numPr>
        <w:numId w:val="8"/>
      </w:numPr>
      <w:tabs>
        <w:tab w:val="left" w:pos="1134"/>
      </w:tabs>
      <w:snapToGrid w:val="0"/>
      <w:spacing w:line="360" w:lineRule="auto"/>
    </w:pPr>
    <w:rPr>
      <w:sz w:val="28"/>
      <w:szCs w:val="28"/>
    </w:rPr>
  </w:style>
  <w:style w:type="paragraph" w:customStyle="1" w:styleId="ConsPlusNormal">
    <w:name w:val="ConsPlusNormal"/>
    <w:uiPriority w:val="99"/>
    <w:rsid w:val="00C2516E"/>
    <w:pPr>
      <w:widowControl w:val="0"/>
      <w:autoSpaceDE w:val="0"/>
      <w:autoSpaceDN w:val="0"/>
      <w:adjustRightInd w:val="0"/>
      <w:ind w:firstLine="720"/>
    </w:pPr>
    <w:rPr>
      <w:rFonts w:ascii="Arial" w:hAnsi="Arial" w:cs="Arial"/>
      <w:sz w:val="20"/>
      <w:szCs w:val="20"/>
    </w:rPr>
  </w:style>
  <w:style w:type="paragraph" w:customStyle="1" w:styleId="ConsPlusTitle">
    <w:name w:val="ConsPlusTitle"/>
    <w:uiPriority w:val="99"/>
    <w:rsid w:val="00C2516E"/>
    <w:pPr>
      <w:widowControl w:val="0"/>
      <w:autoSpaceDE w:val="0"/>
      <w:autoSpaceDN w:val="0"/>
      <w:adjustRightInd w:val="0"/>
    </w:pPr>
    <w:rPr>
      <w:rFonts w:ascii="Arial" w:hAnsi="Arial" w:cs="Arial"/>
      <w:b/>
      <w:bCs/>
      <w:sz w:val="20"/>
      <w:szCs w:val="20"/>
    </w:rPr>
  </w:style>
  <w:style w:type="paragraph" w:styleId="NormalWeb">
    <w:name w:val="Normal (Web)"/>
    <w:basedOn w:val="Normal"/>
    <w:uiPriority w:val="99"/>
    <w:rsid w:val="00C2516E"/>
    <w:pPr>
      <w:spacing w:before="100" w:beforeAutospacing="1" w:after="100" w:afterAutospacing="1" w:line="240" w:lineRule="auto"/>
      <w:ind w:firstLine="0"/>
      <w:jc w:val="left"/>
    </w:pPr>
  </w:style>
  <w:style w:type="paragraph" w:customStyle="1" w:styleId="CharCharCarCarCharCharCarCarCharCharCarCarCharChar">
    <w:name w:val="Char Char Car Car Char Char Car Car Char Char Car Car Char Char"/>
    <w:basedOn w:val="Normal"/>
    <w:uiPriority w:val="99"/>
    <w:rsid w:val="001F0513"/>
    <w:pPr>
      <w:spacing w:after="160" w:line="240" w:lineRule="exact"/>
      <w:ind w:firstLine="0"/>
      <w:jc w:val="left"/>
    </w:pPr>
    <w:rPr>
      <w:sz w:val="20"/>
      <w:szCs w:val="20"/>
    </w:rPr>
  </w:style>
  <w:style w:type="paragraph" w:styleId="NoSpacing">
    <w:name w:val="No Spacing"/>
    <w:uiPriority w:val="99"/>
    <w:qFormat/>
    <w:rsid w:val="00F82F8B"/>
    <w:rPr>
      <w:rFonts w:ascii="Calibri" w:hAnsi="Calibri" w:cs="Calibri"/>
      <w:lang w:eastAsia="en-US"/>
    </w:rPr>
  </w:style>
  <w:style w:type="paragraph" w:customStyle="1" w:styleId="14">
    <w:name w:val="Стиль 14 пт По ширине"/>
    <w:basedOn w:val="Normal"/>
    <w:uiPriority w:val="99"/>
    <w:rsid w:val="006A2F6C"/>
    <w:pPr>
      <w:spacing w:line="240" w:lineRule="auto"/>
      <w:ind w:firstLine="0"/>
    </w:pPr>
    <w:rPr>
      <w:sz w:val="28"/>
      <w:szCs w:val="28"/>
    </w:rPr>
  </w:style>
  <w:style w:type="character" w:customStyle="1" w:styleId="af">
    <w:name w:val="Основной текст Знак"/>
    <w:aliases w:val="Знак1 Знак Знак"/>
    <w:basedOn w:val="DefaultParagraphFont"/>
    <w:uiPriority w:val="99"/>
    <w:rsid w:val="006A2F6C"/>
  </w:style>
  <w:style w:type="paragraph" w:styleId="HTMLPreformatted">
    <w:name w:val="HTML Preformatted"/>
    <w:basedOn w:val="Normal"/>
    <w:link w:val="HTMLPreformattedChar"/>
    <w:uiPriority w:val="99"/>
    <w:rsid w:val="006A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6A2F6C"/>
    <w:rPr>
      <w:rFonts w:ascii="Courier New" w:hAnsi="Courier New" w:cs="Courier New"/>
    </w:rPr>
  </w:style>
  <w:style w:type="paragraph" w:styleId="BodyTextIndent3">
    <w:name w:val="Body Text Indent 3"/>
    <w:basedOn w:val="Normal"/>
    <w:link w:val="BodyTextIndent3Char"/>
    <w:uiPriority w:val="99"/>
    <w:rsid w:val="006A2F6C"/>
    <w:pPr>
      <w:spacing w:after="120" w:line="240" w:lineRule="auto"/>
      <w:ind w:left="283" w:firstLine="0"/>
      <w:jc w:val="left"/>
    </w:pPr>
    <w:rPr>
      <w:sz w:val="16"/>
      <w:szCs w:val="16"/>
    </w:rPr>
  </w:style>
  <w:style w:type="character" w:customStyle="1" w:styleId="BodyTextIndent3Char">
    <w:name w:val="Body Text Indent 3 Char"/>
    <w:basedOn w:val="DefaultParagraphFont"/>
    <w:link w:val="BodyTextIndent3"/>
    <w:uiPriority w:val="99"/>
    <w:locked/>
    <w:rsid w:val="006A2F6C"/>
    <w:rPr>
      <w:rFonts w:ascii="Times New Roman" w:hAnsi="Times New Roman" w:cs="Times New Roman"/>
      <w:sz w:val="16"/>
      <w:szCs w:val="16"/>
    </w:rPr>
  </w:style>
  <w:style w:type="character" w:customStyle="1" w:styleId="3">
    <w:name w:val="Основной текст с отступом 3 Знак"/>
    <w:basedOn w:val="DefaultParagraphFont"/>
    <w:uiPriority w:val="99"/>
    <w:rsid w:val="006A2F6C"/>
    <w:rPr>
      <w:rFonts w:ascii="Times New Roman" w:hAnsi="Times New Roman" w:cs="Times New Roman"/>
      <w:sz w:val="16"/>
      <w:szCs w:val="16"/>
    </w:rPr>
  </w:style>
  <w:style w:type="paragraph" w:styleId="BodyText3">
    <w:name w:val="Body Text 3"/>
    <w:basedOn w:val="Normal"/>
    <w:link w:val="BodyText3Char"/>
    <w:uiPriority w:val="99"/>
    <w:rsid w:val="006A2F6C"/>
    <w:pPr>
      <w:spacing w:after="120" w:line="240" w:lineRule="auto"/>
      <w:ind w:firstLine="0"/>
      <w:jc w:val="left"/>
    </w:pPr>
    <w:rPr>
      <w:sz w:val="16"/>
      <w:szCs w:val="16"/>
    </w:rPr>
  </w:style>
  <w:style w:type="character" w:customStyle="1" w:styleId="BodyText3Char">
    <w:name w:val="Body Text 3 Char"/>
    <w:basedOn w:val="DefaultParagraphFont"/>
    <w:link w:val="BodyText3"/>
    <w:uiPriority w:val="99"/>
    <w:locked/>
    <w:rsid w:val="006A2F6C"/>
    <w:rPr>
      <w:rFonts w:ascii="Times New Roman" w:hAnsi="Times New Roman" w:cs="Times New Roman"/>
      <w:sz w:val="16"/>
      <w:szCs w:val="16"/>
    </w:rPr>
  </w:style>
  <w:style w:type="paragraph" w:customStyle="1" w:styleId="13">
    <w:name w:val="Обычный1"/>
    <w:uiPriority w:val="99"/>
    <w:rsid w:val="006A2F6C"/>
    <w:pPr>
      <w:widowControl w:val="0"/>
    </w:pPr>
    <w:rPr>
      <w:rFonts w:ascii="Arial" w:hAnsi="Arial" w:cs="Arial"/>
      <w:sz w:val="20"/>
      <w:szCs w:val="20"/>
    </w:rPr>
  </w:style>
  <w:style w:type="paragraph" w:customStyle="1" w:styleId="210">
    <w:name w:val="Основной текст 21"/>
    <w:basedOn w:val="Normal"/>
    <w:uiPriority w:val="99"/>
    <w:rsid w:val="006A2F6C"/>
    <w:pPr>
      <w:spacing w:line="240" w:lineRule="auto"/>
      <w:ind w:firstLine="0"/>
    </w:pPr>
  </w:style>
  <w:style w:type="character" w:styleId="Strong">
    <w:name w:val="Strong"/>
    <w:basedOn w:val="DefaultParagraphFont"/>
    <w:uiPriority w:val="99"/>
    <w:qFormat/>
    <w:rsid w:val="006A2F6C"/>
    <w:rPr>
      <w:b/>
      <w:bCs/>
    </w:rPr>
  </w:style>
  <w:style w:type="paragraph" w:customStyle="1" w:styleId="140">
    <w:name w:val="Стиль Обычный (веб) + 14 пт По ширине Слева:  0 см Первая строка..."/>
    <w:basedOn w:val="Normal"/>
    <w:next w:val="PlainText"/>
    <w:uiPriority w:val="99"/>
    <w:rsid w:val="006A2F6C"/>
    <w:pPr>
      <w:spacing w:line="240" w:lineRule="auto"/>
      <w:ind w:firstLine="900"/>
    </w:pPr>
    <w:rPr>
      <w:sz w:val="28"/>
      <w:szCs w:val="28"/>
    </w:rPr>
  </w:style>
  <w:style w:type="paragraph" w:styleId="PlainText">
    <w:name w:val="Plain Text"/>
    <w:basedOn w:val="Normal"/>
    <w:link w:val="PlainTextChar"/>
    <w:uiPriority w:val="99"/>
    <w:rsid w:val="006A2F6C"/>
    <w:pPr>
      <w:spacing w:line="240" w:lineRule="auto"/>
      <w:ind w:firstLine="0"/>
      <w:jc w:val="left"/>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6A2F6C"/>
    <w:rPr>
      <w:rFonts w:ascii="Courier New" w:hAnsi="Courier New" w:cs="Courier New"/>
    </w:rPr>
  </w:style>
  <w:style w:type="paragraph" w:styleId="Title">
    <w:name w:val="Title"/>
    <w:basedOn w:val="Normal"/>
    <w:link w:val="TitleChar"/>
    <w:uiPriority w:val="99"/>
    <w:qFormat/>
    <w:rsid w:val="006A2F6C"/>
    <w:pPr>
      <w:spacing w:line="240" w:lineRule="auto"/>
      <w:ind w:firstLine="0"/>
      <w:jc w:val="center"/>
    </w:pPr>
    <w:rPr>
      <w:b/>
      <w:bCs/>
      <w:sz w:val="28"/>
      <w:szCs w:val="28"/>
    </w:rPr>
  </w:style>
  <w:style w:type="character" w:customStyle="1" w:styleId="TitleChar">
    <w:name w:val="Title Char"/>
    <w:basedOn w:val="DefaultParagraphFont"/>
    <w:link w:val="Title"/>
    <w:uiPriority w:val="99"/>
    <w:locked/>
    <w:rsid w:val="006A2F6C"/>
    <w:rPr>
      <w:rFonts w:ascii="Times New Roman" w:hAnsi="Times New Roman" w:cs="Times New Roman"/>
      <w:b/>
      <w:bCs/>
      <w:sz w:val="24"/>
      <w:szCs w:val="24"/>
    </w:rPr>
  </w:style>
  <w:style w:type="paragraph" w:customStyle="1" w:styleId="110">
    <w:name w:val="Стиль_11"/>
    <w:basedOn w:val="Normal"/>
    <w:uiPriority w:val="99"/>
    <w:rsid w:val="006A2F6C"/>
    <w:pPr>
      <w:spacing w:line="240" w:lineRule="auto"/>
      <w:ind w:firstLine="720"/>
      <w:jc w:val="left"/>
    </w:pPr>
    <w:rPr>
      <w:rFonts w:ascii="Arial" w:hAnsi="Arial" w:cs="Arial"/>
    </w:rPr>
  </w:style>
  <w:style w:type="character" w:styleId="Emphasis">
    <w:name w:val="Emphasis"/>
    <w:basedOn w:val="DefaultParagraphFont"/>
    <w:uiPriority w:val="99"/>
    <w:qFormat/>
    <w:rsid w:val="006A2F6C"/>
    <w:rPr>
      <w:i/>
      <w:iCs/>
    </w:rPr>
  </w:style>
  <w:style w:type="paragraph" w:customStyle="1" w:styleId="top">
    <w:name w:val="top"/>
    <w:basedOn w:val="Normal"/>
    <w:uiPriority w:val="99"/>
    <w:rsid w:val="006A2F6C"/>
    <w:pPr>
      <w:spacing w:before="100" w:beforeAutospacing="1" w:after="100" w:afterAutospacing="1" w:line="240" w:lineRule="auto"/>
      <w:ind w:firstLine="0"/>
    </w:pPr>
    <w:rPr>
      <w:rFonts w:ascii="Arial" w:hAnsi="Arial" w:cs="Arial"/>
      <w:color w:val="000000"/>
      <w:sz w:val="20"/>
      <w:szCs w:val="20"/>
    </w:rPr>
  </w:style>
  <w:style w:type="paragraph" w:customStyle="1" w:styleId="top1">
    <w:name w:val="top1"/>
    <w:basedOn w:val="Normal"/>
    <w:uiPriority w:val="99"/>
    <w:rsid w:val="006A2F6C"/>
    <w:pPr>
      <w:spacing w:before="100" w:beforeAutospacing="1" w:after="100" w:afterAutospacing="1" w:line="240" w:lineRule="auto"/>
      <w:ind w:firstLine="0"/>
      <w:jc w:val="center"/>
    </w:pPr>
    <w:rPr>
      <w:rFonts w:ascii="Arial" w:hAnsi="Arial" w:cs="Arial"/>
      <w:color w:val="000000"/>
      <w:sz w:val="20"/>
      <w:szCs w:val="20"/>
    </w:rPr>
  </w:style>
  <w:style w:type="paragraph" w:customStyle="1" w:styleId="FR1">
    <w:name w:val="FR1"/>
    <w:uiPriority w:val="99"/>
    <w:rsid w:val="006A2F6C"/>
    <w:pPr>
      <w:widowControl w:val="0"/>
      <w:spacing w:before="380"/>
      <w:ind w:left="2720"/>
    </w:pPr>
    <w:rPr>
      <w:rFonts w:ascii="Arial" w:hAnsi="Arial" w:cs="Arial"/>
      <w:sz w:val="28"/>
      <w:szCs w:val="28"/>
    </w:rPr>
  </w:style>
  <w:style w:type="paragraph" w:customStyle="1" w:styleId="text1">
    <w:name w:val="text_1"/>
    <w:basedOn w:val="Normal"/>
    <w:uiPriority w:val="99"/>
    <w:rsid w:val="006A2F6C"/>
    <w:pPr>
      <w:spacing w:before="100" w:beforeAutospacing="1" w:after="100" w:afterAutospacing="1" w:line="240" w:lineRule="auto"/>
      <w:ind w:firstLine="0"/>
      <w:jc w:val="left"/>
    </w:pPr>
    <w:rPr>
      <w:rFonts w:ascii="Verdana" w:hAnsi="Verdana" w:cs="Verdana"/>
      <w:sz w:val="18"/>
      <w:szCs w:val="18"/>
    </w:rPr>
  </w:style>
  <w:style w:type="paragraph" w:customStyle="1" w:styleId="xl36">
    <w:name w:val="xl36"/>
    <w:basedOn w:val="Normal"/>
    <w:uiPriority w:val="99"/>
    <w:rsid w:val="006A2F6C"/>
    <w:pPr>
      <w:pBdr>
        <w:top w:val="single" w:sz="8" w:space="0" w:color="auto"/>
        <w:left w:val="single" w:sz="8" w:space="0" w:color="auto"/>
        <w:right w:val="single" w:sz="8" w:space="0" w:color="auto"/>
      </w:pBdr>
      <w:spacing w:before="100" w:beforeAutospacing="1" w:after="100" w:afterAutospacing="1" w:line="240" w:lineRule="auto"/>
      <w:ind w:firstLine="0"/>
      <w:jc w:val="center"/>
    </w:pPr>
    <w:rPr>
      <w:sz w:val="28"/>
      <w:szCs w:val="28"/>
    </w:rPr>
  </w:style>
  <w:style w:type="paragraph" w:styleId="BodyTextFirstIndent">
    <w:name w:val="Body Text First Indent"/>
    <w:basedOn w:val="BodyText"/>
    <w:link w:val="BodyTextFirstIndentChar"/>
    <w:uiPriority w:val="99"/>
    <w:rsid w:val="006A2F6C"/>
    <w:pPr>
      <w:spacing w:after="120" w:line="240" w:lineRule="auto"/>
      <w:ind w:firstLine="210"/>
      <w:jc w:val="left"/>
    </w:pPr>
    <w:rPr>
      <w:sz w:val="20"/>
      <w:szCs w:val="20"/>
    </w:rPr>
  </w:style>
  <w:style w:type="character" w:customStyle="1" w:styleId="BodyTextFirstIndentChar">
    <w:name w:val="Body Text First Indent Char"/>
    <w:basedOn w:val="BodyTextChar"/>
    <w:link w:val="BodyTextFirstIndent"/>
    <w:uiPriority w:val="99"/>
    <w:locked/>
    <w:rsid w:val="006A2F6C"/>
  </w:style>
  <w:style w:type="paragraph" w:styleId="List2">
    <w:name w:val="List 2"/>
    <w:basedOn w:val="Normal"/>
    <w:uiPriority w:val="99"/>
    <w:rsid w:val="006A2F6C"/>
    <w:pPr>
      <w:spacing w:line="240" w:lineRule="auto"/>
      <w:ind w:left="566" w:hanging="283"/>
      <w:jc w:val="left"/>
    </w:pPr>
    <w:rPr>
      <w:sz w:val="20"/>
      <w:szCs w:val="20"/>
    </w:rPr>
  </w:style>
  <w:style w:type="paragraph" w:styleId="List">
    <w:name w:val="List"/>
    <w:basedOn w:val="Normal"/>
    <w:uiPriority w:val="99"/>
    <w:rsid w:val="006A2F6C"/>
    <w:pPr>
      <w:spacing w:line="240" w:lineRule="auto"/>
      <w:ind w:left="283" w:hanging="283"/>
      <w:jc w:val="left"/>
    </w:pPr>
    <w:rPr>
      <w:sz w:val="20"/>
      <w:szCs w:val="20"/>
    </w:rPr>
  </w:style>
  <w:style w:type="character" w:customStyle="1" w:styleId="WW8Num2z0">
    <w:name w:val="WW8Num2z0"/>
    <w:uiPriority w:val="99"/>
    <w:rsid w:val="006A2F6C"/>
    <w:rPr>
      <w:rFonts w:ascii="Symbol" w:hAnsi="Symbol" w:cs="Symbol"/>
    </w:rPr>
  </w:style>
  <w:style w:type="character" w:customStyle="1" w:styleId="WW8Num2z1">
    <w:name w:val="WW8Num2z1"/>
    <w:uiPriority w:val="99"/>
    <w:rsid w:val="006A2F6C"/>
    <w:rPr>
      <w:rFonts w:ascii="Courier New" w:hAnsi="Courier New" w:cs="Courier New"/>
    </w:rPr>
  </w:style>
  <w:style w:type="character" w:customStyle="1" w:styleId="WW8Num2z2">
    <w:name w:val="WW8Num2z2"/>
    <w:uiPriority w:val="99"/>
    <w:rsid w:val="006A2F6C"/>
    <w:rPr>
      <w:rFonts w:ascii="Wingdings" w:hAnsi="Wingdings" w:cs="Wingdings"/>
    </w:rPr>
  </w:style>
  <w:style w:type="character" w:customStyle="1" w:styleId="WW8Num3z0">
    <w:name w:val="WW8Num3z0"/>
    <w:uiPriority w:val="99"/>
    <w:rsid w:val="006A2F6C"/>
    <w:rPr>
      <w:rFonts w:ascii="Symbol" w:hAnsi="Symbol" w:cs="Symbol"/>
    </w:rPr>
  </w:style>
  <w:style w:type="character" w:customStyle="1" w:styleId="WW8Num3z1">
    <w:name w:val="WW8Num3z1"/>
    <w:uiPriority w:val="99"/>
    <w:rsid w:val="006A2F6C"/>
    <w:rPr>
      <w:rFonts w:ascii="Courier New" w:hAnsi="Courier New" w:cs="Courier New"/>
    </w:rPr>
  </w:style>
  <w:style w:type="character" w:customStyle="1" w:styleId="WW8Num3z2">
    <w:name w:val="WW8Num3z2"/>
    <w:uiPriority w:val="99"/>
    <w:rsid w:val="006A2F6C"/>
    <w:rPr>
      <w:rFonts w:ascii="Wingdings" w:hAnsi="Wingdings" w:cs="Wingdings"/>
    </w:rPr>
  </w:style>
  <w:style w:type="character" w:customStyle="1" w:styleId="WW8Num4z0">
    <w:name w:val="WW8Num4z0"/>
    <w:uiPriority w:val="99"/>
    <w:rsid w:val="006A2F6C"/>
    <w:rPr>
      <w:rFonts w:ascii="Symbol" w:hAnsi="Symbol" w:cs="Symbol"/>
    </w:rPr>
  </w:style>
  <w:style w:type="character" w:customStyle="1" w:styleId="WW8Num4z1">
    <w:name w:val="WW8Num4z1"/>
    <w:uiPriority w:val="99"/>
    <w:rsid w:val="006A2F6C"/>
    <w:rPr>
      <w:rFonts w:ascii="Courier New" w:hAnsi="Courier New" w:cs="Courier New"/>
    </w:rPr>
  </w:style>
  <w:style w:type="character" w:customStyle="1" w:styleId="WW8Num4z2">
    <w:name w:val="WW8Num4z2"/>
    <w:uiPriority w:val="99"/>
    <w:rsid w:val="006A2F6C"/>
    <w:rPr>
      <w:rFonts w:ascii="Wingdings" w:hAnsi="Wingdings" w:cs="Wingdings"/>
    </w:rPr>
  </w:style>
  <w:style w:type="character" w:customStyle="1" w:styleId="WW8Num5z0">
    <w:name w:val="WW8Num5z0"/>
    <w:uiPriority w:val="99"/>
    <w:rsid w:val="006A2F6C"/>
    <w:rPr>
      <w:rFonts w:ascii="Symbol" w:hAnsi="Symbol" w:cs="Symbol"/>
    </w:rPr>
  </w:style>
  <w:style w:type="character" w:customStyle="1" w:styleId="WW8Num6z0">
    <w:name w:val="WW8Num6z0"/>
    <w:uiPriority w:val="99"/>
    <w:rsid w:val="006A2F6C"/>
    <w:rPr>
      <w:rFonts w:ascii="Symbol" w:hAnsi="Symbol" w:cs="Symbol"/>
    </w:rPr>
  </w:style>
  <w:style w:type="character" w:customStyle="1" w:styleId="WW8Num6z1">
    <w:name w:val="WW8Num6z1"/>
    <w:uiPriority w:val="99"/>
    <w:rsid w:val="006A2F6C"/>
    <w:rPr>
      <w:rFonts w:ascii="Courier New" w:hAnsi="Courier New" w:cs="Courier New"/>
    </w:rPr>
  </w:style>
  <w:style w:type="character" w:customStyle="1" w:styleId="WW8Num6z2">
    <w:name w:val="WW8Num6z2"/>
    <w:uiPriority w:val="99"/>
    <w:rsid w:val="006A2F6C"/>
    <w:rPr>
      <w:rFonts w:ascii="Wingdings" w:hAnsi="Wingdings" w:cs="Wingdings"/>
    </w:rPr>
  </w:style>
  <w:style w:type="character" w:customStyle="1" w:styleId="WW8Num7z0">
    <w:name w:val="WW8Num7z0"/>
    <w:uiPriority w:val="99"/>
    <w:rsid w:val="006A2F6C"/>
    <w:rPr>
      <w:rFonts w:ascii="Symbol" w:hAnsi="Symbol" w:cs="Symbol"/>
    </w:rPr>
  </w:style>
  <w:style w:type="character" w:customStyle="1" w:styleId="WW8Num7z1">
    <w:name w:val="WW8Num7z1"/>
    <w:uiPriority w:val="99"/>
    <w:rsid w:val="006A2F6C"/>
    <w:rPr>
      <w:rFonts w:ascii="Courier New" w:hAnsi="Courier New" w:cs="Courier New"/>
    </w:rPr>
  </w:style>
  <w:style w:type="character" w:customStyle="1" w:styleId="WW8Num7z2">
    <w:name w:val="WW8Num7z2"/>
    <w:uiPriority w:val="99"/>
    <w:rsid w:val="006A2F6C"/>
    <w:rPr>
      <w:rFonts w:ascii="Wingdings" w:hAnsi="Wingdings" w:cs="Wingdings"/>
    </w:rPr>
  </w:style>
  <w:style w:type="character" w:customStyle="1" w:styleId="WW8Num8z0">
    <w:name w:val="WW8Num8z0"/>
    <w:uiPriority w:val="99"/>
    <w:rsid w:val="006A2F6C"/>
    <w:rPr>
      <w:rFonts w:ascii="Symbol" w:hAnsi="Symbol" w:cs="Symbol"/>
    </w:rPr>
  </w:style>
  <w:style w:type="character" w:customStyle="1" w:styleId="WW8Num9z0">
    <w:name w:val="WW8Num9z0"/>
    <w:uiPriority w:val="99"/>
    <w:rsid w:val="006A2F6C"/>
    <w:rPr>
      <w:rFonts w:ascii="Symbol" w:hAnsi="Symbol" w:cs="Symbol"/>
    </w:rPr>
  </w:style>
  <w:style w:type="character" w:customStyle="1" w:styleId="WW8Num9z1">
    <w:name w:val="WW8Num9z1"/>
    <w:uiPriority w:val="99"/>
    <w:rsid w:val="006A2F6C"/>
    <w:rPr>
      <w:rFonts w:ascii="Courier New" w:hAnsi="Courier New" w:cs="Courier New"/>
    </w:rPr>
  </w:style>
  <w:style w:type="character" w:customStyle="1" w:styleId="WW8Num9z2">
    <w:name w:val="WW8Num9z2"/>
    <w:uiPriority w:val="99"/>
    <w:rsid w:val="006A2F6C"/>
    <w:rPr>
      <w:rFonts w:ascii="Wingdings" w:hAnsi="Wingdings" w:cs="Wingdings"/>
    </w:rPr>
  </w:style>
  <w:style w:type="character" w:customStyle="1" w:styleId="WW8Num11z0">
    <w:name w:val="WW8Num11z0"/>
    <w:uiPriority w:val="99"/>
    <w:rsid w:val="006A2F6C"/>
    <w:rPr>
      <w:rFonts w:ascii="Symbol" w:hAnsi="Symbol" w:cs="Symbol"/>
    </w:rPr>
  </w:style>
  <w:style w:type="character" w:customStyle="1" w:styleId="WW8Num11z1">
    <w:name w:val="WW8Num11z1"/>
    <w:uiPriority w:val="99"/>
    <w:rsid w:val="006A2F6C"/>
    <w:rPr>
      <w:rFonts w:ascii="Courier New" w:hAnsi="Courier New" w:cs="Courier New"/>
    </w:rPr>
  </w:style>
  <w:style w:type="character" w:customStyle="1" w:styleId="WW8Num11z2">
    <w:name w:val="WW8Num11z2"/>
    <w:uiPriority w:val="99"/>
    <w:rsid w:val="006A2F6C"/>
    <w:rPr>
      <w:rFonts w:ascii="Wingdings" w:hAnsi="Wingdings" w:cs="Wingdings"/>
    </w:rPr>
  </w:style>
  <w:style w:type="character" w:customStyle="1" w:styleId="WW8Num12z0">
    <w:name w:val="WW8Num12z0"/>
    <w:uiPriority w:val="99"/>
    <w:rsid w:val="006A2F6C"/>
    <w:rPr>
      <w:rFonts w:ascii="Symbol" w:hAnsi="Symbol" w:cs="Symbol"/>
    </w:rPr>
  </w:style>
  <w:style w:type="character" w:customStyle="1" w:styleId="WW8Num13z0">
    <w:name w:val="WW8Num13z0"/>
    <w:uiPriority w:val="99"/>
    <w:rsid w:val="006A2F6C"/>
    <w:rPr>
      <w:rFonts w:ascii="Symbol" w:hAnsi="Symbol" w:cs="Symbol"/>
    </w:rPr>
  </w:style>
  <w:style w:type="character" w:customStyle="1" w:styleId="WW8Num14z0">
    <w:name w:val="WW8Num14z0"/>
    <w:uiPriority w:val="99"/>
    <w:rsid w:val="006A2F6C"/>
    <w:rPr>
      <w:rFonts w:ascii="Times New Roman" w:hAnsi="Times New Roman" w:cs="Times New Roman"/>
    </w:rPr>
  </w:style>
  <w:style w:type="character" w:customStyle="1" w:styleId="WW8Num14z1">
    <w:name w:val="WW8Num14z1"/>
    <w:uiPriority w:val="99"/>
    <w:rsid w:val="006A2F6C"/>
    <w:rPr>
      <w:rFonts w:ascii="Courier New" w:hAnsi="Courier New" w:cs="Courier New"/>
    </w:rPr>
  </w:style>
  <w:style w:type="character" w:customStyle="1" w:styleId="WW8Num14z2">
    <w:name w:val="WW8Num14z2"/>
    <w:uiPriority w:val="99"/>
    <w:rsid w:val="006A2F6C"/>
    <w:rPr>
      <w:rFonts w:ascii="Wingdings" w:hAnsi="Wingdings" w:cs="Wingdings"/>
    </w:rPr>
  </w:style>
  <w:style w:type="character" w:customStyle="1" w:styleId="WW8Num14z3">
    <w:name w:val="WW8Num14z3"/>
    <w:uiPriority w:val="99"/>
    <w:rsid w:val="006A2F6C"/>
    <w:rPr>
      <w:rFonts w:ascii="Symbol" w:hAnsi="Symbol" w:cs="Symbol"/>
    </w:rPr>
  </w:style>
  <w:style w:type="character" w:customStyle="1" w:styleId="WW8Num15z0">
    <w:name w:val="WW8Num15z0"/>
    <w:uiPriority w:val="99"/>
    <w:rsid w:val="006A2F6C"/>
    <w:rPr>
      <w:rFonts w:ascii="Symbol" w:hAnsi="Symbol" w:cs="Symbol"/>
    </w:rPr>
  </w:style>
  <w:style w:type="character" w:customStyle="1" w:styleId="WW8Num15z1">
    <w:name w:val="WW8Num15z1"/>
    <w:uiPriority w:val="99"/>
    <w:rsid w:val="006A2F6C"/>
    <w:rPr>
      <w:rFonts w:ascii="Courier New" w:hAnsi="Courier New" w:cs="Courier New"/>
    </w:rPr>
  </w:style>
  <w:style w:type="character" w:customStyle="1" w:styleId="WW8Num15z2">
    <w:name w:val="WW8Num15z2"/>
    <w:uiPriority w:val="99"/>
    <w:rsid w:val="006A2F6C"/>
    <w:rPr>
      <w:rFonts w:ascii="Wingdings" w:hAnsi="Wingdings" w:cs="Wingdings"/>
    </w:rPr>
  </w:style>
  <w:style w:type="character" w:customStyle="1" w:styleId="WW8Num16z0">
    <w:name w:val="WW8Num16z0"/>
    <w:uiPriority w:val="99"/>
    <w:rsid w:val="006A2F6C"/>
    <w:rPr>
      <w:rFonts w:ascii="Symbol" w:hAnsi="Symbol" w:cs="Symbol"/>
    </w:rPr>
  </w:style>
  <w:style w:type="character" w:customStyle="1" w:styleId="WW8Num16z1">
    <w:name w:val="WW8Num16z1"/>
    <w:uiPriority w:val="99"/>
    <w:rsid w:val="006A2F6C"/>
    <w:rPr>
      <w:rFonts w:ascii="Courier New" w:hAnsi="Courier New" w:cs="Courier New"/>
    </w:rPr>
  </w:style>
  <w:style w:type="character" w:customStyle="1" w:styleId="WW8Num16z2">
    <w:name w:val="WW8Num16z2"/>
    <w:uiPriority w:val="99"/>
    <w:rsid w:val="006A2F6C"/>
    <w:rPr>
      <w:rFonts w:ascii="Wingdings" w:hAnsi="Wingdings" w:cs="Wingdings"/>
    </w:rPr>
  </w:style>
  <w:style w:type="character" w:customStyle="1" w:styleId="WW8Num18z0">
    <w:name w:val="WW8Num18z0"/>
    <w:uiPriority w:val="99"/>
    <w:rsid w:val="006A2F6C"/>
    <w:rPr>
      <w:rFonts w:ascii="Symbol" w:hAnsi="Symbol" w:cs="Symbol"/>
    </w:rPr>
  </w:style>
  <w:style w:type="character" w:customStyle="1" w:styleId="WW8Num18z1">
    <w:name w:val="WW8Num18z1"/>
    <w:uiPriority w:val="99"/>
    <w:rsid w:val="006A2F6C"/>
    <w:rPr>
      <w:rFonts w:ascii="Courier New" w:hAnsi="Courier New" w:cs="Courier New"/>
    </w:rPr>
  </w:style>
  <w:style w:type="character" w:customStyle="1" w:styleId="WW8Num18z2">
    <w:name w:val="WW8Num18z2"/>
    <w:uiPriority w:val="99"/>
    <w:rsid w:val="006A2F6C"/>
    <w:rPr>
      <w:rFonts w:ascii="Wingdings" w:hAnsi="Wingdings" w:cs="Wingdings"/>
    </w:rPr>
  </w:style>
  <w:style w:type="character" w:customStyle="1" w:styleId="WW8Num19z0">
    <w:name w:val="WW8Num19z0"/>
    <w:uiPriority w:val="99"/>
    <w:rsid w:val="006A2F6C"/>
    <w:rPr>
      <w:rFonts w:ascii="Symbol" w:hAnsi="Symbol" w:cs="Symbol"/>
    </w:rPr>
  </w:style>
  <w:style w:type="character" w:customStyle="1" w:styleId="WW8Num19z1">
    <w:name w:val="WW8Num19z1"/>
    <w:uiPriority w:val="99"/>
    <w:rsid w:val="006A2F6C"/>
    <w:rPr>
      <w:rFonts w:ascii="Courier New" w:hAnsi="Courier New" w:cs="Courier New"/>
    </w:rPr>
  </w:style>
  <w:style w:type="character" w:customStyle="1" w:styleId="WW8Num19z2">
    <w:name w:val="WW8Num19z2"/>
    <w:uiPriority w:val="99"/>
    <w:rsid w:val="006A2F6C"/>
    <w:rPr>
      <w:rFonts w:ascii="Wingdings" w:hAnsi="Wingdings" w:cs="Wingdings"/>
    </w:rPr>
  </w:style>
  <w:style w:type="character" w:customStyle="1" w:styleId="WW8Num20z0">
    <w:name w:val="WW8Num20z0"/>
    <w:uiPriority w:val="99"/>
    <w:rsid w:val="006A2F6C"/>
    <w:rPr>
      <w:rFonts w:ascii="Times New Roman" w:hAnsi="Times New Roman" w:cs="Times New Roman"/>
    </w:rPr>
  </w:style>
  <w:style w:type="character" w:customStyle="1" w:styleId="WW8Num21z0">
    <w:name w:val="WW8Num21z0"/>
    <w:uiPriority w:val="99"/>
    <w:rsid w:val="006A2F6C"/>
    <w:rPr>
      <w:rFonts w:ascii="Symbol" w:hAnsi="Symbol" w:cs="Symbol"/>
    </w:rPr>
  </w:style>
  <w:style w:type="character" w:customStyle="1" w:styleId="WW8Num21z2">
    <w:name w:val="WW8Num21z2"/>
    <w:uiPriority w:val="99"/>
    <w:rsid w:val="006A2F6C"/>
    <w:rPr>
      <w:rFonts w:ascii="Wingdings" w:hAnsi="Wingdings" w:cs="Wingdings"/>
    </w:rPr>
  </w:style>
  <w:style w:type="character" w:customStyle="1" w:styleId="WW8Num21z4">
    <w:name w:val="WW8Num21z4"/>
    <w:uiPriority w:val="99"/>
    <w:rsid w:val="006A2F6C"/>
    <w:rPr>
      <w:rFonts w:ascii="Courier New" w:hAnsi="Courier New" w:cs="Courier New"/>
    </w:rPr>
  </w:style>
  <w:style w:type="character" w:customStyle="1" w:styleId="WW8Num23z0">
    <w:name w:val="WW8Num23z0"/>
    <w:uiPriority w:val="99"/>
    <w:rsid w:val="006A2F6C"/>
    <w:rPr>
      <w:rFonts w:ascii="Symbol" w:hAnsi="Symbol" w:cs="Symbol"/>
    </w:rPr>
  </w:style>
  <w:style w:type="character" w:customStyle="1" w:styleId="WW8Num23z1">
    <w:name w:val="WW8Num23z1"/>
    <w:uiPriority w:val="99"/>
    <w:rsid w:val="006A2F6C"/>
    <w:rPr>
      <w:rFonts w:ascii="Courier New" w:hAnsi="Courier New" w:cs="Courier New"/>
    </w:rPr>
  </w:style>
  <w:style w:type="character" w:customStyle="1" w:styleId="WW8Num23z2">
    <w:name w:val="WW8Num23z2"/>
    <w:uiPriority w:val="99"/>
    <w:rsid w:val="006A2F6C"/>
    <w:rPr>
      <w:rFonts w:ascii="Wingdings" w:hAnsi="Wingdings" w:cs="Wingdings"/>
    </w:rPr>
  </w:style>
  <w:style w:type="character" w:customStyle="1" w:styleId="WW8Num25z0">
    <w:name w:val="WW8Num25z0"/>
    <w:uiPriority w:val="99"/>
    <w:rsid w:val="006A2F6C"/>
    <w:rPr>
      <w:rFonts w:ascii="Symbol" w:hAnsi="Symbol" w:cs="Symbol"/>
    </w:rPr>
  </w:style>
  <w:style w:type="character" w:customStyle="1" w:styleId="WW8Num25z1">
    <w:name w:val="WW8Num25z1"/>
    <w:uiPriority w:val="99"/>
    <w:rsid w:val="006A2F6C"/>
    <w:rPr>
      <w:rFonts w:ascii="Courier New" w:hAnsi="Courier New" w:cs="Courier New"/>
    </w:rPr>
  </w:style>
  <w:style w:type="character" w:customStyle="1" w:styleId="WW8Num25z2">
    <w:name w:val="WW8Num25z2"/>
    <w:uiPriority w:val="99"/>
    <w:rsid w:val="006A2F6C"/>
    <w:rPr>
      <w:rFonts w:ascii="Wingdings" w:hAnsi="Wingdings" w:cs="Wingdings"/>
    </w:rPr>
  </w:style>
  <w:style w:type="character" w:customStyle="1" w:styleId="WW8Num26z0">
    <w:name w:val="WW8Num26z0"/>
    <w:uiPriority w:val="99"/>
    <w:rsid w:val="006A2F6C"/>
    <w:rPr>
      <w:rFonts w:ascii="Symbol" w:hAnsi="Symbol" w:cs="Symbol"/>
    </w:rPr>
  </w:style>
  <w:style w:type="character" w:customStyle="1" w:styleId="WW8Num26z1">
    <w:name w:val="WW8Num26z1"/>
    <w:uiPriority w:val="99"/>
    <w:rsid w:val="006A2F6C"/>
    <w:rPr>
      <w:rFonts w:ascii="Courier New" w:hAnsi="Courier New" w:cs="Courier New"/>
    </w:rPr>
  </w:style>
  <w:style w:type="character" w:customStyle="1" w:styleId="WW8Num26z2">
    <w:name w:val="WW8Num26z2"/>
    <w:uiPriority w:val="99"/>
    <w:rsid w:val="006A2F6C"/>
    <w:rPr>
      <w:rFonts w:ascii="Wingdings" w:hAnsi="Wingdings" w:cs="Wingdings"/>
    </w:rPr>
  </w:style>
  <w:style w:type="character" w:customStyle="1" w:styleId="WW8Num27z0">
    <w:name w:val="WW8Num27z0"/>
    <w:uiPriority w:val="99"/>
    <w:rsid w:val="006A2F6C"/>
    <w:rPr>
      <w:rFonts w:ascii="Symbol" w:hAnsi="Symbol" w:cs="Symbol"/>
    </w:rPr>
  </w:style>
  <w:style w:type="character" w:customStyle="1" w:styleId="WW8Num27z1">
    <w:name w:val="WW8Num27z1"/>
    <w:uiPriority w:val="99"/>
    <w:rsid w:val="006A2F6C"/>
    <w:rPr>
      <w:rFonts w:ascii="Courier New" w:hAnsi="Courier New" w:cs="Courier New"/>
    </w:rPr>
  </w:style>
  <w:style w:type="character" w:customStyle="1" w:styleId="WW8Num27z2">
    <w:name w:val="WW8Num27z2"/>
    <w:uiPriority w:val="99"/>
    <w:rsid w:val="006A2F6C"/>
    <w:rPr>
      <w:rFonts w:ascii="Wingdings" w:hAnsi="Wingdings" w:cs="Wingdings"/>
    </w:rPr>
  </w:style>
  <w:style w:type="character" w:customStyle="1" w:styleId="WW8NumSt18z0">
    <w:name w:val="WW8NumSt18z0"/>
    <w:uiPriority w:val="99"/>
    <w:rsid w:val="006A2F6C"/>
    <w:rPr>
      <w:rFonts w:ascii="Times New Roman" w:hAnsi="Times New Roman" w:cs="Times New Roman"/>
    </w:rPr>
  </w:style>
  <w:style w:type="character" w:customStyle="1" w:styleId="15">
    <w:name w:val="Основной шрифт абзаца1"/>
    <w:uiPriority w:val="99"/>
    <w:rsid w:val="006A2F6C"/>
  </w:style>
  <w:style w:type="paragraph" w:customStyle="1" w:styleId="af0">
    <w:name w:val="Заголовок"/>
    <w:basedOn w:val="Normal"/>
    <w:next w:val="BodyText"/>
    <w:uiPriority w:val="99"/>
    <w:rsid w:val="006A2F6C"/>
    <w:pPr>
      <w:keepNext/>
      <w:suppressAutoHyphens/>
      <w:spacing w:before="240" w:after="120" w:line="240" w:lineRule="auto"/>
      <w:ind w:firstLine="0"/>
      <w:jc w:val="left"/>
    </w:pPr>
    <w:rPr>
      <w:rFonts w:ascii="Arial" w:hAnsi="Arial" w:cs="Arial"/>
      <w:sz w:val="28"/>
      <w:szCs w:val="28"/>
      <w:lang w:eastAsia="ar-SA"/>
    </w:rPr>
  </w:style>
  <w:style w:type="paragraph" w:customStyle="1" w:styleId="16">
    <w:name w:val="Название1"/>
    <w:basedOn w:val="Normal"/>
    <w:uiPriority w:val="99"/>
    <w:rsid w:val="006A2F6C"/>
    <w:pPr>
      <w:suppressLineNumbers/>
      <w:suppressAutoHyphens/>
      <w:spacing w:before="120" w:after="120" w:line="240" w:lineRule="auto"/>
      <w:ind w:firstLine="0"/>
      <w:jc w:val="left"/>
    </w:pPr>
    <w:rPr>
      <w:rFonts w:ascii="Arial" w:hAnsi="Arial" w:cs="Arial"/>
      <w:i/>
      <w:iCs/>
      <w:lang w:eastAsia="ar-SA"/>
    </w:rPr>
  </w:style>
  <w:style w:type="paragraph" w:customStyle="1" w:styleId="17">
    <w:name w:val="Указатель1"/>
    <w:basedOn w:val="Normal"/>
    <w:uiPriority w:val="99"/>
    <w:rsid w:val="006A2F6C"/>
    <w:pPr>
      <w:suppressLineNumbers/>
      <w:suppressAutoHyphens/>
      <w:spacing w:line="240" w:lineRule="auto"/>
      <w:ind w:firstLine="0"/>
      <w:jc w:val="left"/>
    </w:pPr>
    <w:rPr>
      <w:rFonts w:ascii="Arial" w:hAnsi="Arial" w:cs="Arial"/>
      <w:sz w:val="20"/>
      <w:szCs w:val="20"/>
      <w:lang w:eastAsia="ar-SA"/>
    </w:rPr>
  </w:style>
  <w:style w:type="paragraph" w:customStyle="1" w:styleId="18">
    <w:name w:val="Название объекта1"/>
    <w:basedOn w:val="Normal"/>
    <w:next w:val="Normal"/>
    <w:uiPriority w:val="99"/>
    <w:rsid w:val="006A2F6C"/>
    <w:pPr>
      <w:suppressAutoHyphens/>
      <w:spacing w:line="240" w:lineRule="auto"/>
      <w:ind w:firstLine="0"/>
      <w:jc w:val="left"/>
    </w:pPr>
    <w:rPr>
      <w:b/>
      <w:bCs/>
      <w:sz w:val="20"/>
      <w:szCs w:val="20"/>
      <w:lang w:eastAsia="ar-SA"/>
    </w:rPr>
  </w:style>
  <w:style w:type="paragraph" w:customStyle="1" w:styleId="211">
    <w:name w:val="Основной текст 211"/>
    <w:basedOn w:val="Normal"/>
    <w:uiPriority w:val="99"/>
    <w:rsid w:val="006A2F6C"/>
    <w:pPr>
      <w:suppressAutoHyphens/>
      <w:spacing w:line="240" w:lineRule="auto"/>
      <w:ind w:firstLine="0"/>
    </w:pPr>
    <w:rPr>
      <w:lang w:eastAsia="ar-SA"/>
    </w:rPr>
  </w:style>
  <w:style w:type="paragraph" w:customStyle="1" w:styleId="212">
    <w:name w:val="Основной текст с отступом 21"/>
    <w:basedOn w:val="Normal"/>
    <w:uiPriority w:val="99"/>
    <w:rsid w:val="006A2F6C"/>
    <w:pPr>
      <w:suppressAutoHyphens/>
      <w:spacing w:line="240" w:lineRule="auto"/>
      <w:ind w:firstLine="720"/>
    </w:pPr>
    <w:rPr>
      <w:lang w:eastAsia="ar-SA"/>
    </w:rPr>
  </w:style>
  <w:style w:type="paragraph" w:customStyle="1" w:styleId="31">
    <w:name w:val="Основной текст с отступом 31"/>
    <w:basedOn w:val="Normal"/>
    <w:uiPriority w:val="99"/>
    <w:rsid w:val="006A2F6C"/>
    <w:pPr>
      <w:suppressAutoHyphens/>
      <w:spacing w:after="120" w:line="240" w:lineRule="auto"/>
      <w:ind w:left="283" w:firstLine="0"/>
      <w:jc w:val="left"/>
    </w:pPr>
    <w:rPr>
      <w:sz w:val="16"/>
      <w:szCs w:val="16"/>
      <w:lang w:eastAsia="ar-SA"/>
    </w:rPr>
  </w:style>
  <w:style w:type="paragraph" w:customStyle="1" w:styleId="310">
    <w:name w:val="Основной текст 31"/>
    <w:basedOn w:val="Normal"/>
    <w:uiPriority w:val="99"/>
    <w:rsid w:val="006A2F6C"/>
    <w:pPr>
      <w:suppressAutoHyphens/>
      <w:spacing w:after="120" w:line="240" w:lineRule="auto"/>
      <w:ind w:firstLine="0"/>
      <w:jc w:val="left"/>
    </w:pPr>
    <w:rPr>
      <w:sz w:val="16"/>
      <w:szCs w:val="16"/>
      <w:lang w:eastAsia="ar-SA"/>
    </w:rPr>
  </w:style>
  <w:style w:type="paragraph" w:customStyle="1" w:styleId="19">
    <w:name w:val="Цитата1"/>
    <w:basedOn w:val="Normal"/>
    <w:uiPriority w:val="99"/>
    <w:rsid w:val="006A2F6C"/>
    <w:pPr>
      <w:shd w:val="clear" w:color="auto" w:fill="FFFFFF"/>
      <w:suppressAutoHyphens/>
      <w:spacing w:before="5" w:line="480" w:lineRule="auto"/>
      <w:ind w:left="426" w:right="14" w:firstLine="0"/>
    </w:pPr>
    <w:rPr>
      <w:rFonts w:ascii="CG Times" w:hAnsi="CG Times" w:cs="CG Times"/>
      <w:color w:val="000000"/>
      <w:lang w:eastAsia="ar-SA"/>
    </w:rPr>
  </w:style>
  <w:style w:type="paragraph" w:customStyle="1" w:styleId="1a">
    <w:name w:val="Схема документа1"/>
    <w:basedOn w:val="Normal"/>
    <w:uiPriority w:val="99"/>
    <w:rsid w:val="006A2F6C"/>
    <w:pPr>
      <w:shd w:val="clear" w:color="auto" w:fill="000080"/>
      <w:suppressAutoHyphens/>
      <w:spacing w:line="240" w:lineRule="auto"/>
      <w:ind w:firstLine="0"/>
      <w:jc w:val="left"/>
    </w:pPr>
    <w:rPr>
      <w:rFonts w:ascii="Tahoma" w:hAnsi="Tahoma" w:cs="Tahoma"/>
      <w:sz w:val="20"/>
      <w:szCs w:val="20"/>
      <w:lang w:eastAsia="ar-SA"/>
    </w:rPr>
  </w:style>
  <w:style w:type="paragraph" w:customStyle="1" w:styleId="1b">
    <w:name w:val="Текст1"/>
    <w:basedOn w:val="Normal"/>
    <w:uiPriority w:val="99"/>
    <w:rsid w:val="006A2F6C"/>
    <w:pPr>
      <w:suppressAutoHyphens/>
      <w:spacing w:line="240" w:lineRule="auto"/>
      <w:ind w:firstLine="0"/>
      <w:jc w:val="left"/>
    </w:pPr>
    <w:rPr>
      <w:rFonts w:ascii="Courier New" w:hAnsi="Courier New" w:cs="Courier New"/>
      <w:sz w:val="20"/>
      <w:szCs w:val="20"/>
      <w:lang w:eastAsia="ar-SA"/>
    </w:rPr>
  </w:style>
  <w:style w:type="paragraph" w:styleId="Subtitle">
    <w:name w:val="Subtitle"/>
    <w:basedOn w:val="af0"/>
    <w:next w:val="BodyText"/>
    <w:link w:val="SubtitleChar"/>
    <w:uiPriority w:val="99"/>
    <w:qFormat/>
    <w:rsid w:val="006A2F6C"/>
    <w:pPr>
      <w:jc w:val="center"/>
    </w:pPr>
    <w:rPr>
      <w:i/>
      <w:iCs/>
    </w:rPr>
  </w:style>
  <w:style w:type="character" w:customStyle="1" w:styleId="SubtitleChar">
    <w:name w:val="Subtitle Char"/>
    <w:basedOn w:val="DefaultParagraphFont"/>
    <w:link w:val="Subtitle"/>
    <w:uiPriority w:val="99"/>
    <w:locked/>
    <w:rsid w:val="006A2F6C"/>
    <w:rPr>
      <w:rFonts w:ascii="Arial" w:hAnsi="Arial" w:cs="Arial"/>
      <w:i/>
      <w:iCs/>
      <w:sz w:val="28"/>
      <w:szCs w:val="28"/>
      <w:lang w:eastAsia="ar-SA" w:bidi="ar-SA"/>
    </w:rPr>
  </w:style>
  <w:style w:type="paragraph" w:customStyle="1" w:styleId="1c">
    <w:name w:val="Красная строка1"/>
    <w:basedOn w:val="BodyText"/>
    <w:uiPriority w:val="99"/>
    <w:rsid w:val="006A2F6C"/>
    <w:pPr>
      <w:suppressAutoHyphens/>
      <w:spacing w:after="120" w:line="240" w:lineRule="auto"/>
      <w:ind w:firstLine="210"/>
      <w:jc w:val="left"/>
    </w:pPr>
    <w:rPr>
      <w:sz w:val="20"/>
      <w:szCs w:val="20"/>
      <w:lang w:eastAsia="ar-SA"/>
    </w:rPr>
  </w:style>
  <w:style w:type="paragraph" w:customStyle="1" w:styleId="213">
    <w:name w:val="Список 21"/>
    <w:basedOn w:val="Normal"/>
    <w:uiPriority w:val="99"/>
    <w:rsid w:val="006A2F6C"/>
    <w:pPr>
      <w:suppressAutoHyphens/>
      <w:spacing w:line="240" w:lineRule="auto"/>
      <w:ind w:left="566" w:hanging="283"/>
      <w:jc w:val="left"/>
    </w:pPr>
    <w:rPr>
      <w:sz w:val="20"/>
      <w:szCs w:val="20"/>
      <w:lang w:eastAsia="ar-SA"/>
    </w:rPr>
  </w:style>
  <w:style w:type="paragraph" w:customStyle="1" w:styleId="af1">
    <w:name w:val="Содержимое таблицы"/>
    <w:basedOn w:val="Normal"/>
    <w:uiPriority w:val="99"/>
    <w:rsid w:val="006A2F6C"/>
    <w:pPr>
      <w:suppressLineNumbers/>
      <w:suppressAutoHyphens/>
      <w:spacing w:line="240" w:lineRule="auto"/>
      <w:ind w:firstLine="0"/>
      <w:jc w:val="left"/>
    </w:pPr>
    <w:rPr>
      <w:sz w:val="20"/>
      <w:szCs w:val="20"/>
      <w:lang w:eastAsia="ar-SA"/>
    </w:rPr>
  </w:style>
  <w:style w:type="paragraph" w:customStyle="1" w:styleId="af2">
    <w:name w:val="Заголовок таблицы"/>
    <w:basedOn w:val="af1"/>
    <w:uiPriority w:val="99"/>
    <w:rsid w:val="006A2F6C"/>
    <w:pPr>
      <w:jc w:val="center"/>
    </w:pPr>
    <w:rPr>
      <w:b/>
      <w:bCs/>
      <w:i/>
      <w:iCs/>
    </w:rPr>
  </w:style>
  <w:style w:type="paragraph" w:customStyle="1" w:styleId="af3">
    <w:name w:val="Содержимое врезки"/>
    <w:basedOn w:val="BodyText"/>
    <w:uiPriority w:val="99"/>
    <w:rsid w:val="006A2F6C"/>
    <w:pPr>
      <w:suppressAutoHyphens/>
      <w:spacing w:after="120" w:line="240" w:lineRule="auto"/>
      <w:ind w:firstLine="0"/>
      <w:jc w:val="left"/>
    </w:pPr>
    <w:rPr>
      <w:sz w:val="20"/>
      <w:szCs w:val="20"/>
      <w:lang w:eastAsia="ar-SA"/>
    </w:rPr>
  </w:style>
  <w:style w:type="paragraph" w:customStyle="1" w:styleId="214">
    <w:name w:val="Красная строка 21"/>
    <w:basedOn w:val="BodyTextIndent"/>
    <w:uiPriority w:val="99"/>
    <w:rsid w:val="006A2F6C"/>
    <w:pPr>
      <w:suppressAutoHyphens/>
      <w:spacing w:line="240" w:lineRule="auto"/>
      <w:ind w:firstLine="210"/>
      <w:jc w:val="left"/>
    </w:pPr>
    <w:rPr>
      <w:rFonts w:ascii="Times New Roman" w:hAnsi="Times New Roman" w:cs="Times New Roman"/>
      <w:sz w:val="20"/>
      <w:szCs w:val="20"/>
      <w:lang w:eastAsia="ar-SA"/>
    </w:rPr>
  </w:style>
  <w:style w:type="paragraph" w:customStyle="1" w:styleId="S">
    <w:name w:val="S_Маркированный"/>
    <w:basedOn w:val="ListBullet"/>
    <w:link w:val="S0"/>
    <w:autoRedefine/>
    <w:uiPriority w:val="99"/>
    <w:rsid w:val="006A2F6C"/>
    <w:pPr>
      <w:tabs>
        <w:tab w:val="clear" w:pos="1361"/>
        <w:tab w:val="left" w:pos="1260"/>
      </w:tabs>
      <w:ind w:right="283" w:firstLine="709"/>
      <w:jc w:val="both"/>
    </w:pPr>
    <w:rPr>
      <w:sz w:val="24"/>
      <w:szCs w:val="24"/>
    </w:rPr>
  </w:style>
  <w:style w:type="paragraph" w:styleId="ListBullet">
    <w:name w:val="List Bullet"/>
    <w:basedOn w:val="Normal"/>
    <w:uiPriority w:val="99"/>
    <w:rsid w:val="006A2F6C"/>
    <w:pPr>
      <w:tabs>
        <w:tab w:val="num" w:pos="1361"/>
      </w:tabs>
      <w:spacing w:line="240" w:lineRule="auto"/>
      <w:ind w:firstLine="1021"/>
      <w:jc w:val="left"/>
    </w:pPr>
    <w:rPr>
      <w:sz w:val="20"/>
      <w:szCs w:val="20"/>
    </w:rPr>
  </w:style>
  <w:style w:type="character" w:customStyle="1" w:styleId="S0">
    <w:name w:val="S_Маркированный Знак Знак"/>
    <w:link w:val="S"/>
    <w:uiPriority w:val="99"/>
    <w:locked/>
    <w:rsid w:val="006A2F6C"/>
    <w:rPr>
      <w:rFonts w:ascii="Times New Roman" w:hAnsi="Times New Roman" w:cs="Times New Roman"/>
      <w:sz w:val="24"/>
      <w:szCs w:val="24"/>
    </w:rPr>
  </w:style>
  <w:style w:type="paragraph" w:customStyle="1" w:styleId="S31">
    <w:name w:val="S_Нумерованный_3.1"/>
    <w:basedOn w:val="Normal"/>
    <w:link w:val="S310"/>
    <w:autoRedefine/>
    <w:uiPriority w:val="99"/>
    <w:rsid w:val="006A2F6C"/>
    <w:pPr>
      <w:spacing w:line="240" w:lineRule="auto"/>
      <w:ind w:firstLine="624"/>
    </w:pPr>
    <w:rPr>
      <w:sz w:val="28"/>
      <w:szCs w:val="28"/>
    </w:rPr>
  </w:style>
  <w:style w:type="character" w:customStyle="1" w:styleId="S310">
    <w:name w:val="S_Нумерованный_3.1 Знак Знак"/>
    <w:link w:val="S31"/>
    <w:uiPriority w:val="99"/>
    <w:locked/>
    <w:rsid w:val="006A2F6C"/>
    <w:rPr>
      <w:rFonts w:ascii="Times New Roman" w:hAnsi="Times New Roman" w:cs="Times New Roman"/>
      <w:sz w:val="28"/>
      <w:szCs w:val="28"/>
    </w:rPr>
  </w:style>
  <w:style w:type="paragraph" w:customStyle="1" w:styleId="af4">
    <w:name w:val="пояснилка"/>
    <w:basedOn w:val="Normal"/>
    <w:link w:val="af5"/>
    <w:uiPriority w:val="99"/>
    <w:rsid w:val="006A2F6C"/>
    <w:pPr>
      <w:tabs>
        <w:tab w:val="num" w:pos="-142"/>
      </w:tabs>
      <w:spacing w:line="240" w:lineRule="auto"/>
      <w:ind w:right="284" w:firstLine="709"/>
    </w:pPr>
    <w:rPr>
      <w:sz w:val="28"/>
      <w:szCs w:val="28"/>
    </w:rPr>
  </w:style>
  <w:style w:type="character" w:customStyle="1" w:styleId="af5">
    <w:name w:val="пояснилка Знак"/>
    <w:link w:val="af4"/>
    <w:uiPriority w:val="99"/>
    <w:locked/>
    <w:rsid w:val="006A2F6C"/>
    <w:rPr>
      <w:rFonts w:ascii="Times New Roman" w:hAnsi="Times New Roman" w:cs="Times New Roman"/>
      <w:sz w:val="28"/>
      <w:szCs w:val="28"/>
    </w:rPr>
  </w:style>
  <w:style w:type="paragraph" w:customStyle="1" w:styleId="220">
    <w:name w:val="Основной текст 22"/>
    <w:basedOn w:val="Normal"/>
    <w:uiPriority w:val="99"/>
    <w:rsid w:val="006A2F6C"/>
    <w:pPr>
      <w:overflowPunct w:val="0"/>
      <w:autoSpaceDE w:val="0"/>
      <w:autoSpaceDN w:val="0"/>
      <w:adjustRightInd w:val="0"/>
      <w:spacing w:line="240" w:lineRule="auto"/>
      <w:ind w:firstLine="0"/>
      <w:textAlignment w:val="baseline"/>
    </w:pPr>
    <w:rPr>
      <w:sz w:val="28"/>
      <w:szCs w:val="28"/>
    </w:rPr>
  </w:style>
  <w:style w:type="character" w:customStyle="1" w:styleId="1d">
    <w:name w:val="Знак1 Знак Знак Знак"/>
    <w:basedOn w:val="DefaultParagraphFont"/>
    <w:uiPriority w:val="99"/>
    <w:rsid w:val="006A2F6C"/>
  </w:style>
  <w:style w:type="paragraph" w:customStyle="1" w:styleId="ConsNormal">
    <w:name w:val="ConsNormal"/>
    <w:uiPriority w:val="99"/>
    <w:rsid w:val="006A2F6C"/>
    <w:pPr>
      <w:widowControl w:val="0"/>
      <w:autoSpaceDE w:val="0"/>
      <w:autoSpaceDN w:val="0"/>
      <w:adjustRightInd w:val="0"/>
      <w:ind w:firstLine="720"/>
    </w:pPr>
    <w:rPr>
      <w:rFonts w:ascii="Arial" w:hAnsi="Arial" w:cs="Arial"/>
      <w:sz w:val="20"/>
      <w:szCs w:val="20"/>
    </w:rPr>
  </w:style>
  <w:style w:type="paragraph" w:customStyle="1" w:styleId="af6">
    <w:name w:val="Знак"/>
    <w:basedOn w:val="Normal"/>
    <w:uiPriority w:val="99"/>
    <w:rsid w:val="006A2F6C"/>
    <w:pPr>
      <w:spacing w:line="240" w:lineRule="auto"/>
      <w:ind w:firstLine="0"/>
      <w:jc w:val="left"/>
    </w:pPr>
    <w:rPr>
      <w:sz w:val="28"/>
      <w:szCs w:val="28"/>
    </w:rPr>
  </w:style>
  <w:style w:type="paragraph" w:customStyle="1" w:styleId="af7">
    <w:name w:val="?????????? ???????"/>
    <w:basedOn w:val="Normal"/>
    <w:uiPriority w:val="99"/>
    <w:rsid w:val="006A2F6C"/>
    <w:pPr>
      <w:widowControl w:val="0"/>
      <w:suppressLineNumbers/>
      <w:suppressAutoHyphens/>
      <w:overflowPunct w:val="0"/>
      <w:autoSpaceDE w:val="0"/>
      <w:autoSpaceDN w:val="0"/>
      <w:adjustRightInd w:val="0"/>
      <w:spacing w:line="240" w:lineRule="auto"/>
      <w:ind w:firstLine="0"/>
      <w:jc w:val="left"/>
      <w:textAlignment w:val="baseline"/>
    </w:pPr>
  </w:style>
  <w:style w:type="paragraph" w:customStyle="1" w:styleId="WW-3">
    <w:name w:val="WW-???????? ????? 3"/>
    <w:basedOn w:val="Normal"/>
    <w:uiPriority w:val="99"/>
    <w:rsid w:val="006A2F6C"/>
    <w:pPr>
      <w:widowControl w:val="0"/>
      <w:suppressAutoHyphens/>
      <w:overflowPunct w:val="0"/>
      <w:autoSpaceDE w:val="0"/>
      <w:autoSpaceDN w:val="0"/>
      <w:adjustRightInd w:val="0"/>
      <w:spacing w:after="120" w:line="240" w:lineRule="auto"/>
      <w:ind w:firstLine="0"/>
      <w:jc w:val="left"/>
      <w:textAlignment w:val="baseline"/>
    </w:pPr>
    <w:rPr>
      <w:sz w:val="16"/>
      <w:szCs w:val="16"/>
    </w:rPr>
  </w:style>
  <w:style w:type="paragraph" w:customStyle="1" w:styleId="WW-2">
    <w:name w:val="WW-???????? ????? 2"/>
    <w:basedOn w:val="Normal"/>
    <w:uiPriority w:val="99"/>
    <w:rsid w:val="006A2F6C"/>
    <w:pPr>
      <w:widowControl w:val="0"/>
      <w:suppressAutoHyphens/>
      <w:overflowPunct w:val="0"/>
      <w:autoSpaceDE w:val="0"/>
      <w:autoSpaceDN w:val="0"/>
      <w:adjustRightInd w:val="0"/>
      <w:spacing w:after="120" w:line="480" w:lineRule="auto"/>
      <w:ind w:firstLine="0"/>
      <w:jc w:val="left"/>
      <w:textAlignment w:val="baseline"/>
    </w:pPr>
  </w:style>
  <w:style w:type="paragraph" w:customStyle="1" w:styleId="111">
    <w:name w:val="Заголовок 11"/>
    <w:basedOn w:val="13"/>
    <w:next w:val="13"/>
    <w:uiPriority w:val="99"/>
    <w:rsid w:val="006A2F6C"/>
  </w:style>
  <w:style w:type="paragraph" w:styleId="EndnoteText">
    <w:name w:val="endnote text"/>
    <w:basedOn w:val="Normal"/>
    <w:link w:val="EndnoteTextChar"/>
    <w:uiPriority w:val="99"/>
    <w:semiHidden/>
    <w:rsid w:val="006A2F6C"/>
    <w:pPr>
      <w:spacing w:line="240" w:lineRule="auto"/>
      <w:ind w:firstLine="0"/>
      <w:jc w:val="left"/>
    </w:pPr>
    <w:rPr>
      <w:sz w:val="20"/>
      <w:szCs w:val="20"/>
    </w:rPr>
  </w:style>
  <w:style w:type="character" w:customStyle="1" w:styleId="EndnoteTextChar">
    <w:name w:val="Endnote Text Char"/>
    <w:basedOn w:val="DefaultParagraphFont"/>
    <w:link w:val="EndnoteText"/>
    <w:uiPriority w:val="99"/>
    <w:locked/>
    <w:rsid w:val="006A2F6C"/>
    <w:rPr>
      <w:rFonts w:ascii="Times New Roman" w:hAnsi="Times New Roman" w:cs="Times New Roman"/>
    </w:rPr>
  </w:style>
  <w:style w:type="character" w:styleId="EndnoteReference">
    <w:name w:val="endnote reference"/>
    <w:basedOn w:val="DefaultParagraphFont"/>
    <w:uiPriority w:val="99"/>
    <w:semiHidden/>
    <w:rsid w:val="006A2F6C"/>
    <w:rPr>
      <w:vertAlign w:val="superscript"/>
    </w:rPr>
  </w:style>
  <w:style w:type="paragraph" w:customStyle="1" w:styleId="WW-20">
    <w:name w:val="WW-Основной текст с отступом 2"/>
    <w:basedOn w:val="Normal"/>
    <w:uiPriority w:val="99"/>
    <w:rsid w:val="006A2F6C"/>
    <w:pPr>
      <w:widowControl w:val="0"/>
      <w:suppressAutoHyphens/>
      <w:spacing w:after="120" w:line="480" w:lineRule="auto"/>
      <w:ind w:left="283" w:firstLine="0"/>
      <w:jc w:val="left"/>
    </w:pPr>
  </w:style>
  <w:style w:type="paragraph" w:styleId="FootnoteText">
    <w:name w:val="footnote text"/>
    <w:basedOn w:val="Normal"/>
    <w:link w:val="FootnoteTextChar"/>
    <w:uiPriority w:val="99"/>
    <w:semiHidden/>
    <w:rsid w:val="006A2F6C"/>
    <w:pPr>
      <w:widowControl w:val="0"/>
      <w:suppressAutoHyphens/>
      <w:spacing w:line="240" w:lineRule="auto"/>
      <w:ind w:firstLine="0"/>
      <w:jc w:val="left"/>
    </w:pPr>
  </w:style>
  <w:style w:type="character" w:customStyle="1" w:styleId="FootnoteTextChar">
    <w:name w:val="Footnote Text Char"/>
    <w:basedOn w:val="DefaultParagraphFont"/>
    <w:link w:val="FootnoteText"/>
    <w:uiPriority w:val="99"/>
    <w:locked/>
    <w:rsid w:val="006A2F6C"/>
    <w:rPr>
      <w:rFonts w:ascii="Times New Roman" w:hAnsi="Times New Roman" w:cs="Times New Roman"/>
      <w:sz w:val="24"/>
      <w:szCs w:val="24"/>
    </w:rPr>
  </w:style>
  <w:style w:type="character" w:customStyle="1" w:styleId="af8">
    <w:name w:val="Символ нумерации"/>
    <w:uiPriority w:val="99"/>
    <w:rsid w:val="006A2F6C"/>
    <w:rPr>
      <w:b/>
      <w:bCs/>
    </w:rPr>
  </w:style>
  <w:style w:type="character" w:customStyle="1" w:styleId="af9">
    <w:name w:val="Маркеры списка"/>
    <w:uiPriority w:val="99"/>
    <w:rsid w:val="006A2F6C"/>
    <w:rPr>
      <w:rFonts w:ascii="StarSymbol" w:eastAsia="StarSymbol" w:hAnsi="StarSymbol" w:cs="StarSymbol"/>
      <w:sz w:val="18"/>
      <w:szCs w:val="18"/>
    </w:rPr>
  </w:style>
  <w:style w:type="character" w:customStyle="1" w:styleId="afa">
    <w:name w:val="Символы концевой сноски"/>
    <w:uiPriority w:val="99"/>
    <w:rsid w:val="006A2F6C"/>
    <w:rPr>
      <w:vertAlign w:val="superscript"/>
    </w:rPr>
  </w:style>
  <w:style w:type="character" w:customStyle="1" w:styleId="WW8Num17z0">
    <w:name w:val="WW8Num17z0"/>
    <w:uiPriority w:val="99"/>
    <w:rsid w:val="006A2F6C"/>
    <w:rPr>
      <w:rFonts w:ascii="Symbol" w:hAnsi="Symbol" w:cs="Symbol"/>
      <w:sz w:val="18"/>
      <w:szCs w:val="18"/>
    </w:rPr>
  </w:style>
  <w:style w:type="character" w:customStyle="1" w:styleId="WW8Num17z1">
    <w:name w:val="WW8Num17z1"/>
    <w:uiPriority w:val="99"/>
    <w:rsid w:val="006A2F6C"/>
    <w:rPr>
      <w:rFonts w:ascii="Courier New" w:hAnsi="Courier New" w:cs="Courier New"/>
      <w:sz w:val="20"/>
      <w:szCs w:val="20"/>
    </w:rPr>
  </w:style>
  <w:style w:type="character" w:customStyle="1" w:styleId="WW8Num17z2">
    <w:name w:val="WW8Num17z2"/>
    <w:uiPriority w:val="99"/>
    <w:rsid w:val="006A2F6C"/>
    <w:rPr>
      <w:rFonts w:ascii="Wingdings" w:hAnsi="Wingdings" w:cs="Wingdings"/>
      <w:sz w:val="20"/>
      <w:szCs w:val="20"/>
    </w:rPr>
  </w:style>
  <w:style w:type="paragraph" w:customStyle="1" w:styleId="WW-30">
    <w:name w:val="WW-Основной текст 3"/>
    <w:basedOn w:val="Normal"/>
    <w:uiPriority w:val="99"/>
    <w:rsid w:val="006A2F6C"/>
    <w:pPr>
      <w:widowControl w:val="0"/>
      <w:suppressAutoHyphens/>
      <w:spacing w:after="120" w:line="240" w:lineRule="auto"/>
      <w:ind w:firstLine="0"/>
      <w:jc w:val="left"/>
    </w:pPr>
    <w:rPr>
      <w:sz w:val="16"/>
      <w:szCs w:val="16"/>
    </w:rPr>
  </w:style>
  <w:style w:type="paragraph" w:customStyle="1" w:styleId="WW-21">
    <w:name w:val="WW-Основной текст 2"/>
    <w:basedOn w:val="Normal"/>
    <w:uiPriority w:val="99"/>
    <w:rsid w:val="006A2F6C"/>
    <w:pPr>
      <w:widowControl w:val="0"/>
      <w:suppressAutoHyphens/>
      <w:spacing w:after="120" w:line="480" w:lineRule="auto"/>
      <w:ind w:firstLine="0"/>
      <w:jc w:val="left"/>
    </w:pPr>
  </w:style>
  <w:style w:type="paragraph" w:customStyle="1" w:styleId="32">
    <w:name w:val="Основной текст с отступом 32"/>
    <w:basedOn w:val="Normal"/>
    <w:uiPriority w:val="99"/>
    <w:rsid w:val="006A2F6C"/>
    <w:pPr>
      <w:widowControl w:val="0"/>
      <w:spacing w:after="120" w:line="240" w:lineRule="auto"/>
      <w:ind w:left="283" w:firstLine="0"/>
      <w:jc w:val="left"/>
    </w:pPr>
    <w:rPr>
      <w:sz w:val="16"/>
      <w:szCs w:val="16"/>
    </w:rPr>
  </w:style>
  <w:style w:type="paragraph" w:customStyle="1" w:styleId="style272">
    <w:name w:val="style272"/>
    <w:basedOn w:val="Normal"/>
    <w:uiPriority w:val="99"/>
    <w:rsid w:val="006A2F6C"/>
    <w:pPr>
      <w:spacing w:before="100" w:beforeAutospacing="1" w:after="100" w:afterAutospacing="1" w:line="240" w:lineRule="auto"/>
      <w:ind w:firstLine="0"/>
      <w:jc w:val="left"/>
    </w:pPr>
    <w:rPr>
      <w:rFonts w:ascii="Tahoma" w:hAnsi="Tahoma" w:cs="Tahoma"/>
      <w:color w:val="333333"/>
      <w:sz w:val="18"/>
      <w:szCs w:val="18"/>
    </w:rPr>
  </w:style>
  <w:style w:type="character" w:customStyle="1" w:styleId="style2721">
    <w:name w:val="style2721"/>
    <w:uiPriority w:val="99"/>
    <w:rsid w:val="006A2F6C"/>
    <w:rPr>
      <w:rFonts w:ascii="Tahoma" w:hAnsi="Tahoma" w:cs="Tahoma"/>
      <w:color w:val="333333"/>
      <w:sz w:val="18"/>
      <w:szCs w:val="18"/>
    </w:rPr>
  </w:style>
  <w:style w:type="paragraph" w:customStyle="1" w:styleId="IG2">
    <w:name w:val="Обычный_IG Знак Знак Знак"/>
    <w:basedOn w:val="Normal"/>
    <w:uiPriority w:val="99"/>
    <w:rsid w:val="006A2F6C"/>
    <w:pPr>
      <w:spacing w:line="360" w:lineRule="auto"/>
      <w:ind w:firstLine="709"/>
    </w:pPr>
    <w:rPr>
      <w:sz w:val="28"/>
      <w:szCs w:val="28"/>
    </w:rPr>
  </w:style>
  <w:style w:type="paragraph" w:customStyle="1" w:styleId="230">
    <w:name w:val="Основной текст с отступом 23"/>
    <w:basedOn w:val="Normal"/>
    <w:uiPriority w:val="99"/>
    <w:rsid w:val="006A2F6C"/>
    <w:pPr>
      <w:suppressAutoHyphens/>
      <w:spacing w:line="240" w:lineRule="auto"/>
      <w:ind w:firstLine="720"/>
      <w:jc w:val="center"/>
    </w:pPr>
    <w:rPr>
      <w:sz w:val="36"/>
      <w:szCs w:val="36"/>
      <w:lang w:eastAsia="ar-SA"/>
    </w:rPr>
  </w:style>
  <w:style w:type="paragraph" w:customStyle="1" w:styleId="221">
    <w:name w:val="Основной текст с отступом 22"/>
    <w:basedOn w:val="Normal"/>
    <w:uiPriority w:val="99"/>
    <w:rsid w:val="006A2F6C"/>
    <w:pPr>
      <w:suppressAutoHyphens/>
      <w:spacing w:line="240" w:lineRule="auto"/>
      <w:ind w:firstLine="720"/>
      <w:jc w:val="center"/>
    </w:pPr>
    <w:rPr>
      <w:sz w:val="36"/>
      <w:szCs w:val="36"/>
      <w:lang w:eastAsia="ar-SA"/>
    </w:rPr>
  </w:style>
  <w:style w:type="paragraph" w:customStyle="1" w:styleId="25">
    <w:name w:val="Обычный2"/>
    <w:uiPriority w:val="99"/>
    <w:rsid w:val="006A2F6C"/>
    <w:pPr>
      <w:widowControl w:val="0"/>
    </w:pPr>
    <w:rPr>
      <w:rFonts w:ascii="Arial" w:hAnsi="Arial" w:cs="Arial"/>
      <w:sz w:val="20"/>
      <w:szCs w:val="20"/>
    </w:rPr>
  </w:style>
  <w:style w:type="character" w:customStyle="1" w:styleId="afb">
    <w:name w:val="?????? ?????????"/>
    <w:uiPriority w:val="99"/>
    <w:rsid w:val="006A2F6C"/>
    <w:rPr>
      <w:sz w:val="28"/>
      <w:szCs w:val="28"/>
    </w:rPr>
  </w:style>
  <w:style w:type="character" w:customStyle="1" w:styleId="afc">
    <w:name w:val="??????? ??????"/>
    <w:uiPriority w:val="99"/>
    <w:rsid w:val="006A2F6C"/>
    <w:rPr>
      <w:rFonts w:ascii="StarSymbol" w:eastAsia="StarSymbol" w:cs="StarSymbol"/>
      <w:sz w:val="18"/>
      <w:szCs w:val="18"/>
    </w:rPr>
  </w:style>
  <w:style w:type="character" w:customStyle="1" w:styleId="afd">
    <w:name w:val="??????? ???????? ??????"/>
    <w:uiPriority w:val="99"/>
    <w:rsid w:val="006A2F6C"/>
    <w:rPr>
      <w:vertAlign w:val="superscript"/>
    </w:rPr>
  </w:style>
  <w:style w:type="character" w:customStyle="1" w:styleId="afe">
    <w:name w:val="???????? ????? ??????"/>
    <w:uiPriority w:val="99"/>
    <w:rsid w:val="006A2F6C"/>
  </w:style>
  <w:style w:type="character" w:customStyle="1" w:styleId="aff">
    <w:name w:val="???? ???????? ??????"/>
    <w:uiPriority w:val="99"/>
    <w:rsid w:val="006A2F6C"/>
    <w:rPr>
      <w:vertAlign w:val="superscript"/>
    </w:rPr>
  </w:style>
  <w:style w:type="paragraph" w:customStyle="1" w:styleId="aff0">
    <w:name w:val="?????????"/>
    <w:basedOn w:val="Normal"/>
    <w:next w:val="BodyText"/>
    <w:uiPriority w:val="99"/>
    <w:rsid w:val="006A2F6C"/>
    <w:pPr>
      <w:keepNext/>
      <w:widowControl w:val="0"/>
      <w:suppressAutoHyphens/>
      <w:overflowPunct w:val="0"/>
      <w:autoSpaceDE w:val="0"/>
      <w:autoSpaceDN w:val="0"/>
      <w:adjustRightInd w:val="0"/>
      <w:spacing w:before="240" w:after="120" w:line="240" w:lineRule="auto"/>
      <w:ind w:firstLine="0"/>
      <w:jc w:val="left"/>
      <w:textAlignment w:val="baseline"/>
    </w:pPr>
    <w:rPr>
      <w:rFonts w:ascii="Arial" w:hAnsi="Arial" w:cs="Arial"/>
      <w:sz w:val="28"/>
      <w:szCs w:val="28"/>
    </w:rPr>
  </w:style>
  <w:style w:type="paragraph" w:customStyle="1" w:styleId="aff1">
    <w:name w:val="????????? ???????"/>
    <w:basedOn w:val="af7"/>
    <w:uiPriority w:val="99"/>
    <w:rsid w:val="006A2F6C"/>
    <w:pPr>
      <w:jc w:val="center"/>
    </w:pPr>
    <w:rPr>
      <w:b/>
      <w:bCs/>
      <w:i/>
      <w:iCs/>
    </w:rPr>
  </w:style>
  <w:style w:type="paragraph" w:customStyle="1" w:styleId="aff2">
    <w:name w:val="????????"/>
    <w:basedOn w:val="Normal"/>
    <w:uiPriority w:val="99"/>
    <w:rsid w:val="006A2F6C"/>
    <w:pPr>
      <w:widowControl w:val="0"/>
      <w:suppressLineNumbers/>
      <w:suppressAutoHyphens/>
      <w:overflowPunct w:val="0"/>
      <w:autoSpaceDE w:val="0"/>
      <w:autoSpaceDN w:val="0"/>
      <w:adjustRightInd w:val="0"/>
      <w:spacing w:before="120" w:after="120" w:line="240" w:lineRule="auto"/>
      <w:ind w:firstLine="0"/>
      <w:jc w:val="left"/>
      <w:textAlignment w:val="baseline"/>
    </w:pPr>
    <w:rPr>
      <w:i/>
      <w:iCs/>
      <w:sz w:val="20"/>
      <w:szCs w:val="20"/>
    </w:rPr>
  </w:style>
  <w:style w:type="paragraph" w:customStyle="1" w:styleId="311">
    <w:name w:val="???????? ????? ? ???????? 31"/>
    <w:basedOn w:val="Normal"/>
    <w:uiPriority w:val="99"/>
    <w:rsid w:val="006A2F6C"/>
    <w:pPr>
      <w:widowControl w:val="0"/>
      <w:suppressAutoHyphens/>
      <w:overflowPunct w:val="0"/>
      <w:autoSpaceDE w:val="0"/>
      <w:autoSpaceDN w:val="0"/>
      <w:adjustRightInd w:val="0"/>
      <w:spacing w:line="240" w:lineRule="auto"/>
      <w:ind w:left="1276" w:hanging="142"/>
      <w:textAlignment w:val="baseline"/>
    </w:pPr>
    <w:rPr>
      <w:sz w:val="28"/>
      <w:szCs w:val="28"/>
    </w:rPr>
  </w:style>
  <w:style w:type="paragraph" w:customStyle="1" w:styleId="312">
    <w:name w:val="???????? ????? 31"/>
    <w:basedOn w:val="Normal"/>
    <w:uiPriority w:val="99"/>
    <w:rsid w:val="006A2F6C"/>
    <w:pPr>
      <w:widowControl w:val="0"/>
      <w:suppressAutoHyphens/>
      <w:overflowPunct w:val="0"/>
      <w:autoSpaceDE w:val="0"/>
      <w:autoSpaceDN w:val="0"/>
      <w:adjustRightInd w:val="0"/>
      <w:spacing w:after="120" w:line="240" w:lineRule="auto"/>
      <w:ind w:firstLine="0"/>
      <w:jc w:val="left"/>
      <w:textAlignment w:val="baseline"/>
    </w:pPr>
    <w:rPr>
      <w:sz w:val="16"/>
      <w:szCs w:val="16"/>
    </w:rPr>
  </w:style>
  <w:style w:type="paragraph" w:customStyle="1" w:styleId="215">
    <w:name w:val="???????? ????? 21"/>
    <w:basedOn w:val="Normal"/>
    <w:uiPriority w:val="99"/>
    <w:rsid w:val="006A2F6C"/>
    <w:pPr>
      <w:widowControl w:val="0"/>
      <w:suppressAutoHyphens/>
      <w:overflowPunct w:val="0"/>
      <w:autoSpaceDE w:val="0"/>
      <w:autoSpaceDN w:val="0"/>
      <w:adjustRightInd w:val="0"/>
      <w:spacing w:after="120" w:line="480" w:lineRule="auto"/>
      <w:ind w:firstLine="0"/>
      <w:jc w:val="left"/>
      <w:textAlignment w:val="baseline"/>
    </w:pPr>
  </w:style>
  <w:style w:type="paragraph" w:customStyle="1" w:styleId="26">
    <w:name w:val="???????? ????? 2"/>
    <w:basedOn w:val="Normal"/>
    <w:uiPriority w:val="99"/>
    <w:rsid w:val="006A2F6C"/>
    <w:pPr>
      <w:widowControl w:val="0"/>
      <w:overflowPunct w:val="0"/>
      <w:autoSpaceDE w:val="0"/>
      <w:autoSpaceDN w:val="0"/>
      <w:adjustRightInd w:val="0"/>
      <w:spacing w:after="120" w:line="480" w:lineRule="auto"/>
      <w:ind w:firstLine="0"/>
      <w:jc w:val="left"/>
      <w:textAlignment w:val="baseline"/>
    </w:pPr>
  </w:style>
  <w:style w:type="paragraph" w:customStyle="1" w:styleId="aff3">
    <w:name w:val="??????? (???)"/>
    <w:basedOn w:val="Normal"/>
    <w:uiPriority w:val="99"/>
    <w:rsid w:val="006A2F6C"/>
    <w:pPr>
      <w:widowControl w:val="0"/>
      <w:overflowPunct w:val="0"/>
      <w:autoSpaceDE w:val="0"/>
      <w:autoSpaceDN w:val="0"/>
      <w:adjustRightInd w:val="0"/>
      <w:spacing w:before="100" w:after="119" w:line="240" w:lineRule="auto"/>
      <w:ind w:firstLine="0"/>
      <w:jc w:val="left"/>
      <w:textAlignment w:val="baseline"/>
    </w:pPr>
  </w:style>
  <w:style w:type="paragraph" w:customStyle="1" w:styleId="30">
    <w:name w:val="???????? ????? ? ???????? 3"/>
    <w:basedOn w:val="Normal"/>
    <w:uiPriority w:val="99"/>
    <w:rsid w:val="006A2F6C"/>
    <w:pPr>
      <w:widowControl w:val="0"/>
      <w:overflowPunct w:val="0"/>
      <w:autoSpaceDE w:val="0"/>
      <w:autoSpaceDN w:val="0"/>
      <w:adjustRightInd w:val="0"/>
      <w:spacing w:after="120" w:line="240" w:lineRule="auto"/>
      <w:ind w:left="283" w:firstLine="0"/>
      <w:jc w:val="left"/>
      <w:textAlignment w:val="baseline"/>
    </w:pPr>
    <w:rPr>
      <w:sz w:val="16"/>
      <w:szCs w:val="16"/>
    </w:rPr>
  </w:style>
  <w:style w:type="paragraph" w:customStyle="1" w:styleId="27">
    <w:name w:val="???????? ????? ? ???????? 2"/>
    <w:basedOn w:val="Normal"/>
    <w:uiPriority w:val="99"/>
    <w:rsid w:val="006A2F6C"/>
    <w:pPr>
      <w:widowControl w:val="0"/>
      <w:overflowPunct w:val="0"/>
      <w:autoSpaceDE w:val="0"/>
      <w:autoSpaceDN w:val="0"/>
      <w:adjustRightInd w:val="0"/>
      <w:spacing w:after="120" w:line="480" w:lineRule="auto"/>
      <w:ind w:left="283" w:firstLine="0"/>
      <w:jc w:val="left"/>
      <w:textAlignment w:val="baseline"/>
    </w:pPr>
  </w:style>
  <w:style w:type="paragraph" w:customStyle="1" w:styleId="216">
    <w:name w:val="???????? ????? ? ???????? 21"/>
    <w:basedOn w:val="Normal"/>
    <w:uiPriority w:val="99"/>
    <w:rsid w:val="006A2F6C"/>
    <w:pPr>
      <w:widowControl w:val="0"/>
      <w:suppressAutoHyphens/>
      <w:overflowPunct w:val="0"/>
      <w:autoSpaceDE w:val="0"/>
      <w:autoSpaceDN w:val="0"/>
      <w:adjustRightInd w:val="0"/>
      <w:spacing w:after="120" w:line="480" w:lineRule="auto"/>
      <w:ind w:left="283" w:firstLine="0"/>
      <w:jc w:val="left"/>
      <w:textAlignment w:val="baseline"/>
    </w:pPr>
    <w:rPr>
      <w:sz w:val="20"/>
      <w:szCs w:val="20"/>
    </w:rPr>
  </w:style>
  <w:style w:type="paragraph" w:customStyle="1" w:styleId="WW-22">
    <w:name w:val="WW-???????? ????? ? ???????? 2"/>
    <w:basedOn w:val="Normal"/>
    <w:uiPriority w:val="99"/>
    <w:rsid w:val="006A2F6C"/>
    <w:pPr>
      <w:widowControl w:val="0"/>
      <w:suppressAutoHyphens/>
      <w:overflowPunct w:val="0"/>
      <w:autoSpaceDE w:val="0"/>
      <w:autoSpaceDN w:val="0"/>
      <w:adjustRightInd w:val="0"/>
      <w:spacing w:after="120" w:line="480" w:lineRule="auto"/>
      <w:ind w:left="283" w:firstLine="0"/>
      <w:jc w:val="left"/>
      <w:textAlignment w:val="baseline"/>
    </w:pPr>
  </w:style>
  <w:style w:type="paragraph" w:customStyle="1" w:styleId="222">
    <w:name w:val="???????? ????? 22"/>
    <w:basedOn w:val="Normal"/>
    <w:uiPriority w:val="99"/>
    <w:rsid w:val="006A2F6C"/>
    <w:pPr>
      <w:widowControl w:val="0"/>
      <w:overflowPunct w:val="0"/>
      <w:autoSpaceDE w:val="0"/>
      <w:autoSpaceDN w:val="0"/>
      <w:adjustRightInd w:val="0"/>
      <w:spacing w:after="120" w:line="480" w:lineRule="auto"/>
      <w:ind w:firstLine="0"/>
      <w:jc w:val="left"/>
      <w:textAlignment w:val="baseline"/>
    </w:pPr>
  </w:style>
  <w:style w:type="paragraph" w:customStyle="1" w:styleId="231">
    <w:name w:val="Основной текст 23"/>
    <w:basedOn w:val="Normal"/>
    <w:uiPriority w:val="99"/>
    <w:rsid w:val="006A2F6C"/>
    <w:pPr>
      <w:spacing w:line="240" w:lineRule="auto"/>
      <w:ind w:firstLine="0"/>
      <w:jc w:val="left"/>
    </w:pPr>
    <w:rPr>
      <w:rFonts w:ascii="Monotype Corsiva" w:hAnsi="Monotype Corsiva" w:cs="Monotype Corsiva"/>
      <w:sz w:val="28"/>
      <w:szCs w:val="28"/>
    </w:rPr>
  </w:style>
  <w:style w:type="paragraph" w:customStyle="1" w:styleId="IG3">
    <w:name w:val="Обычный_IG"/>
    <w:basedOn w:val="Normal"/>
    <w:link w:val="IG10"/>
    <w:uiPriority w:val="99"/>
    <w:rsid w:val="006A2F6C"/>
    <w:pPr>
      <w:spacing w:line="360" w:lineRule="auto"/>
      <w:ind w:firstLine="709"/>
    </w:pPr>
    <w:rPr>
      <w:sz w:val="28"/>
      <w:szCs w:val="28"/>
    </w:rPr>
  </w:style>
  <w:style w:type="character" w:customStyle="1" w:styleId="IG10">
    <w:name w:val="Обычный_IG Знак1"/>
    <w:link w:val="IG3"/>
    <w:uiPriority w:val="99"/>
    <w:locked/>
    <w:rsid w:val="006A2F6C"/>
    <w:rPr>
      <w:rFonts w:ascii="Times New Roman" w:hAnsi="Times New Roman" w:cs="Times New Roman"/>
      <w:sz w:val="28"/>
      <w:szCs w:val="28"/>
    </w:rPr>
  </w:style>
  <w:style w:type="character" w:styleId="LineNumber">
    <w:name w:val="line number"/>
    <w:basedOn w:val="DefaultParagraphFont"/>
    <w:uiPriority w:val="99"/>
    <w:rsid w:val="006A2F6C"/>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ink w:val="Caption"/>
    <w:uiPriority w:val="99"/>
    <w:locked/>
    <w:rsid w:val="006A2F6C"/>
    <w:rPr>
      <w:rFonts w:ascii="Times New Roman" w:hAnsi="Times New Roman" w:cs="Times New Roman"/>
      <w:sz w:val="24"/>
      <w:szCs w:val="24"/>
    </w:rPr>
  </w:style>
  <w:style w:type="character" w:styleId="FootnoteReference">
    <w:name w:val="footnote reference"/>
    <w:basedOn w:val="DefaultParagraphFont"/>
    <w:uiPriority w:val="99"/>
    <w:semiHidden/>
    <w:rsid w:val="006A2F6C"/>
    <w:rPr>
      <w:vertAlign w:val="superscript"/>
    </w:rPr>
  </w:style>
  <w:style w:type="table" w:customStyle="1" w:styleId="1e">
    <w:name w:val="Сетка таблицы1"/>
    <w:uiPriority w:val="99"/>
    <w:rsid w:val="006A2F6C"/>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Normal"/>
    <w:uiPriority w:val="99"/>
    <w:rsid w:val="006A2F6C"/>
    <w:pPr>
      <w:spacing w:before="100" w:beforeAutospacing="1" w:after="100" w:afterAutospacing="1" w:line="240" w:lineRule="auto"/>
      <w:ind w:firstLine="0"/>
      <w:jc w:val="left"/>
    </w:pPr>
    <w:rPr>
      <w:rFonts w:ascii="Arial" w:hAnsi="Arial" w:cs="Arial"/>
    </w:rPr>
  </w:style>
  <w:style w:type="paragraph" w:customStyle="1" w:styleId="xl66">
    <w:name w:val="xl66"/>
    <w:basedOn w:val="Normal"/>
    <w:uiPriority w:val="99"/>
    <w:rsid w:val="006A2F6C"/>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Arial" w:hAnsi="Arial" w:cs="Arial"/>
      <w:sz w:val="16"/>
      <w:szCs w:val="16"/>
    </w:rPr>
  </w:style>
  <w:style w:type="paragraph" w:customStyle="1" w:styleId="xl67">
    <w:name w:val="xl67"/>
    <w:basedOn w:val="Normal"/>
    <w:uiPriority w:val="99"/>
    <w:rsid w:val="006A2F6C"/>
    <w:pPr>
      <w:spacing w:before="100" w:beforeAutospacing="1" w:after="100" w:afterAutospacing="1" w:line="240" w:lineRule="auto"/>
      <w:ind w:firstLine="0"/>
      <w:jc w:val="left"/>
    </w:pPr>
    <w:rPr>
      <w:rFonts w:ascii="Arial" w:hAnsi="Arial" w:cs="Arial"/>
      <w:b/>
      <w:bCs/>
    </w:rPr>
  </w:style>
  <w:style w:type="paragraph" w:customStyle="1" w:styleId="xl68">
    <w:name w:val="xl68"/>
    <w:basedOn w:val="Normal"/>
    <w:uiPriority w:val="99"/>
    <w:rsid w:val="006A2F6C"/>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w:hAnsi="Arial" w:cs="Arial"/>
      <w:sz w:val="16"/>
      <w:szCs w:val="16"/>
    </w:rPr>
  </w:style>
  <w:style w:type="paragraph" w:customStyle="1" w:styleId="xl69">
    <w:name w:val="xl69"/>
    <w:basedOn w:val="Normal"/>
    <w:uiPriority w:val="99"/>
    <w:rsid w:val="006A2F6C"/>
    <w:pPr>
      <w:spacing w:before="100" w:beforeAutospacing="1" w:after="100" w:afterAutospacing="1" w:line="240" w:lineRule="auto"/>
      <w:ind w:firstLine="0"/>
      <w:jc w:val="center"/>
    </w:pPr>
    <w:rPr>
      <w:rFonts w:ascii="Arial" w:hAnsi="Arial" w:cs="Arial"/>
    </w:rPr>
  </w:style>
  <w:style w:type="paragraph" w:customStyle="1" w:styleId="xl70">
    <w:name w:val="xl70"/>
    <w:basedOn w:val="Normal"/>
    <w:uiPriority w:val="99"/>
    <w:rsid w:val="006A2F6C"/>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cs="Arial"/>
      <w:b/>
      <w:bCs/>
    </w:rPr>
  </w:style>
  <w:style w:type="paragraph" w:customStyle="1" w:styleId="xl71">
    <w:name w:val="xl71"/>
    <w:basedOn w:val="Normal"/>
    <w:uiPriority w:val="99"/>
    <w:rsid w:val="006A2F6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Arial" w:hAnsi="Arial" w:cs="Arial"/>
      <w:sz w:val="16"/>
      <w:szCs w:val="16"/>
    </w:rPr>
  </w:style>
  <w:style w:type="paragraph" w:customStyle="1" w:styleId="xl72">
    <w:name w:val="xl72"/>
    <w:basedOn w:val="Normal"/>
    <w:uiPriority w:val="99"/>
    <w:rsid w:val="006A2F6C"/>
    <w:pPr>
      <w:pBdr>
        <w:left w:val="single" w:sz="8" w:space="0" w:color="auto"/>
        <w:bottom w:val="single" w:sz="4" w:space="0" w:color="auto"/>
        <w:right w:val="single" w:sz="4" w:space="0" w:color="auto"/>
      </w:pBdr>
      <w:spacing w:before="100" w:beforeAutospacing="1" w:after="100" w:afterAutospacing="1" w:line="240" w:lineRule="auto"/>
      <w:ind w:firstLine="0"/>
    </w:pPr>
    <w:rPr>
      <w:rFonts w:ascii="Arial" w:hAnsi="Arial" w:cs="Arial"/>
    </w:rPr>
  </w:style>
  <w:style w:type="paragraph" w:customStyle="1" w:styleId="xl73">
    <w:name w:val="xl73"/>
    <w:basedOn w:val="Normal"/>
    <w:uiPriority w:val="99"/>
    <w:rsid w:val="006A2F6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pPr>
    <w:rPr>
      <w:rFonts w:ascii="Arial" w:hAnsi="Arial" w:cs="Arial"/>
    </w:rPr>
  </w:style>
  <w:style w:type="paragraph" w:customStyle="1" w:styleId="xl74">
    <w:name w:val="xl74"/>
    <w:basedOn w:val="Normal"/>
    <w:uiPriority w:val="99"/>
    <w:rsid w:val="006A2F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cs="Arial"/>
    </w:rPr>
  </w:style>
  <w:style w:type="paragraph" w:customStyle="1" w:styleId="xl75">
    <w:name w:val="xl75"/>
    <w:basedOn w:val="Normal"/>
    <w:uiPriority w:val="99"/>
    <w:rsid w:val="006A2F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76">
    <w:name w:val="xl76"/>
    <w:basedOn w:val="Normal"/>
    <w:uiPriority w:val="99"/>
    <w:rsid w:val="006A2F6C"/>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pPr>
    <w:rPr>
      <w:rFonts w:ascii="Arial" w:hAnsi="Arial" w:cs="Arial"/>
      <w:b/>
      <w:bCs/>
    </w:rPr>
  </w:style>
  <w:style w:type="paragraph" w:customStyle="1" w:styleId="xl77">
    <w:name w:val="xl77"/>
    <w:basedOn w:val="Normal"/>
    <w:uiPriority w:val="99"/>
    <w:rsid w:val="006A2F6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style>
  <w:style w:type="paragraph" w:customStyle="1" w:styleId="xl78">
    <w:name w:val="xl78"/>
    <w:basedOn w:val="Normal"/>
    <w:uiPriority w:val="99"/>
    <w:rsid w:val="006A2F6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pPr>
    <w:rPr>
      <w:rFonts w:ascii="Arial" w:hAnsi="Arial" w:cs="Arial"/>
    </w:rPr>
  </w:style>
  <w:style w:type="paragraph" w:customStyle="1" w:styleId="xl79">
    <w:name w:val="xl79"/>
    <w:basedOn w:val="Normal"/>
    <w:uiPriority w:val="99"/>
    <w:rsid w:val="006A2F6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rial" w:hAnsi="Arial" w:cs="Arial"/>
    </w:rPr>
  </w:style>
  <w:style w:type="paragraph" w:customStyle="1" w:styleId="xl80">
    <w:name w:val="xl80"/>
    <w:basedOn w:val="Normal"/>
    <w:uiPriority w:val="99"/>
    <w:rsid w:val="006A2F6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left"/>
    </w:pPr>
  </w:style>
  <w:style w:type="paragraph" w:customStyle="1" w:styleId="xl81">
    <w:name w:val="xl81"/>
    <w:basedOn w:val="Normal"/>
    <w:uiPriority w:val="99"/>
    <w:rsid w:val="006A2F6C"/>
    <w:pPr>
      <w:pBdr>
        <w:top w:val="single" w:sz="8" w:space="0" w:color="auto"/>
        <w:left w:val="single" w:sz="8" w:space="0" w:color="auto"/>
        <w:right w:val="single" w:sz="4" w:space="0" w:color="auto"/>
      </w:pBdr>
      <w:spacing w:before="100" w:beforeAutospacing="1" w:after="100" w:afterAutospacing="1" w:line="240" w:lineRule="auto"/>
      <w:ind w:firstLine="0"/>
      <w:jc w:val="center"/>
    </w:pPr>
    <w:rPr>
      <w:rFonts w:ascii="Arial" w:hAnsi="Arial" w:cs="Arial"/>
      <w:b/>
      <w:bCs/>
    </w:rPr>
  </w:style>
  <w:style w:type="paragraph" w:customStyle="1" w:styleId="xl82">
    <w:name w:val="xl82"/>
    <w:basedOn w:val="Normal"/>
    <w:uiPriority w:val="99"/>
    <w:rsid w:val="006A2F6C"/>
    <w:pPr>
      <w:pBdr>
        <w:top w:val="single" w:sz="8" w:space="0" w:color="auto"/>
        <w:left w:val="single" w:sz="4" w:space="0" w:color="auto"/>
        <w:right w:val="single" w:sz="4" w:space="0" w:color="auto"/>
      </w:pBdr>
      <w:spacing w:before="100" w:beforeAutospacing="1" w:after="100" w:afterAutospacing="1" w:line="240" w:lineRule="auto"/>
      <w:ind w:firstLine="0"/>
      <w:jc w:val="center"/>
    </w:pPr>
    <w:rPr>
      <w:rFonts w:ascii="Arial" w:hAnsi="Arial" w:cs="Arial"/>
      <w:b/>
      <w:bCs/>
    </w:rPr>
  </w:style>
  <w:style w:type="paragraph" w:customStyle="1" w:styleId="xl83">
    <w:name w:val="xl83"/>
    <w:basedOn w:val="Normal"/>
    <w:uiPriority w:val="99"/>
    <w:rsid w:val="006A2F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cs="Arial"/>
      <w:b/>
      <w:bCs/>
    </w:rPr>
  </w:style>
  <w:style w:type="paragraph" w:customStyle="1" w:styleId="xl84">
    <w:name w:val="xl84"/>
    <w:basedOn w:val="Normal"/>
    <w:uiPriority w:val="99"/>
    <w:rsid w:val="006A2F6C"/>
    <w:pPr>
      <w:pBdr>
        <w:top w:val="single" w:sz="8" w:space="0" w:color="auto"/>
        <w:left w:val="single" w:sz="4" w:space="0" w:color="auto"/>
        <w:right w:val="single" w:sz="8" w:space="0" w:color="auto"/>
      </w:pBdr>
      <w:spacing w:before="100" w:beforeAutospacing="1" w:after="100" w:afterAutospacing="1" w:line="240" w:lineRule="auto"/>
      <w:ind w:firstLine="0"/>
      <w:jc w:val="center"/>
    </w:pPr>
    <w:rPr>
      <w:rFonts w:ascii="Arial" w:hAnsi="Arial" w:cs="Arial"/>
      <w:b/>
      <w:bCs/>
    </w:rPr>
  </w:style>
  <w:style w:type="paragraph" w:customStyle="1" w:styleId="xl85">
    <w:name w:val="xl85"/>
    <w:basedOn w:val="Normal"/>
    <w:uiPriority w:val="99"/>
    <w:rsid w:val="006A2F6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w:hAnsi="Arial" w:cs="Arial"/>
      <w:b/>
      <w:bCs/>
    </w:rPr>
  </w:style>
  <w:style w:type="paragraph" w:customStyle="1" w:styleId="xl86">
    <w:name w:val="xl86"/>
    <w:basedOn w:val="Normal"/>
    <w:uiPriority w:val="99"/>
    <w:rsid w:val="006A2F6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rial" w:hAnsi="Arial" w:cs="Arial"/>
      <w:b/>
      <w:bCs/>
    </w:rPr>
  </w:style>
  <w:style w:type="paragraph" w:customStyle="1" w:styleId="xl87">
    <w:name w:val="xl87"/>
    <w:basedOn w:val="Normal"/>
    <w:uiPriority w:val="99"/>
    <w:rsid w:val="006A2F6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rPr>
  </w:style>
  <w:style w:type="paragraph" w:customStyle="1" w:styleId="xl88">
    <w:name w:val="xl88"/>
    <w:basedOn w:val="Normal"/>
    <w:uiPriority w:val="99"/>
    <w:rsid w:val="006A2F6C"/>
    <w:pPr>
      <w:pBdr>
        <w:left w:val="single" w:sz="8" w:space="0" w:color="auto"/>
        <w:bottom w:val="single" w:sz="4" w:space="0" w:color="auto"/>
      </w:pBdr>
      <w:spacing w:before="100" w:beforeAutospacing="1" w:after="100" w:afterAutospacing="1" w:line="240" w:lineRule="auto"/>
      <w:ind w:firstLine="0"/>
    </w:pPr>
    <w:rPr>
      <w:rFonts w:ascii="Arial" w:hAnsi="Arial" w:cs="Arial"/>
      <w:b/>
      <w:bCs/>
    </w:rPr>
  </w:style>
  <w:style w:type="paragraph" w:customStyle="1" w:styleId="xl89">
    <w:name w:val="xl89"/>
    <w:basedOn w:val="Normal"/>
    <w:uiPriority w:val="99"/>
    <w:rsid w:val="006A2F6C"/>
    <w:pPr>
      <w:pBdr>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w:hAnsi="Arial" w:cs="Arial"/>
      <w:b/>
      <w:bCs/>
    </w:rPr>
  </w:style>
  <w:style w:type="paragraph" w:customStyle="1" w:styleId="xl90">
    <w:name w:val="xl90"/>
    <w:basedOn w:val="Normal"/>
    <w:uiPriority w:val="99"/>
    <w:rsid w:val="006A2F6C"/>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Arial" w:hAnsi="Arial" w:cs="Arial"/>
      <w:sz w:val="16"/>
      <w:szCs w:val="16"/>
    </w:rPr>
  </w:style>
  <w:style w:type="paragraph" w:customStyle="1" w:styleId="xl91">
    <w:name w:val="xl91"/>
    <w:basedOn w:val="Normal"/>
    <w:uiPriority w:val="99"/>
    <w:rsid w:val="006A2F6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w:hAnsi="Arial" w:cs="Arial"/>
    </w:rPr>
  </w:style>
  <w:style w:type="paragraph" w:customStyle="1" w:styleId="xl92">
    <w:name w:val="xl92"/>
    <w:basedOn w:val="Normal"/>
    <w:uiPriority w:val="99"/>
    <w:rsid w:val="006A2F6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rPr>
  </w:style>
  <w:style w:type="paragraph" w:customStyle="1" w:styleId="xl93">
    <w:name w:val="xl93"/>
    <w:basedOn w:val="Normal"/>
    <w:uiPriority w:val="99"/>
    <w:rsid w:val="006A2F6C"/>
    <w:pPr>
      <w:pBdr>
        <w:bottom w:val="single" w:sz="8" w:space="0" w:color="auto"/>
        <w:right w:val="single" w:sz="4" w:space="0" w:color="auto"/>
      </w:pBdr>
      <w:spacing w:before="100" w:beforeAutospacing="1" w:after="100" w:afterAutospacing="1" w:line="240" w:lineRule="auto"/>
      <w:ind w:firstLine="0"/>
      <w:jc w:val="center"/>
      <w:textAlignment w:val="center"/>
    </w:pPr>
    <w:rPr>
      <w:rFonts w:ascii="Arial" w:hAnsi="Arial" w:cs="Arial"/>
      <w:sz w:val="16"/>
      <w:szCs w:val="16"/>
    </w:rPr>
  </w:style>
  <w:style w:type="paragraph" w:customStyle="1" w:styleId="xl94">
    <w:name w:val="xl94"/>
    <w:basedOn w:val="Normal"/>
    <w:uiPriority w:val="99"/>
    <w:rsid w:val="006A2F6C"/>
    <w:pPr>
      <w:pBdr>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95">
    <w:name w:val="xl95"/>
    <w:basedOn w:val="Normal"/>
    <w:uiPriority w:val="99"/>
    <w:rsid w:val="006A2F6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cs="Arial"/>
      <w:sz w:val="16"/>
      <w:szCs w:val="16"/>
    </w:rPr>
  </w:style>
  <w:style w:type="paragraph" w:customStyle="1" w:styleId="xl96">
    <w:name w:val="xl96"/>
    <w:basedOn w:val="Normal"/>
    <w:uiPriority w:val="99"/>
    <w:rsid w:val="006A2F6C"/>
    <w:pPr>
      <w:pBdr>
        <w:left w:val="single" w:sz="4" w:space="0" w:color="auto"/>
        <w:bottom w:val="single" w:sz="4" w:space="0" w:color="auto"/>
        <w:right w:val="single" w:sz="8" w:space="0" w:color="auto"/>
      </w:pBdr>
      <w:spacing w:before="100" w:beforeAutospacing="1" w:after="100" w:afterAutospacing="1" w:line="240" w:lineRule="auto"/>
      <w:ind w:firstLine="0"/>
      <w:jc w:val="left"/>
    </w:pPr>
  </w:style>
  <w:style w:type="paragraph" w:customStyle="1" w:styleId="xl97">
    <w:name w:val="xl97"/>
    <w:basedOn w:val="Normal"/>
    <w:uiPriority w:val="99"/>
    <w:rsid w:val="006A2F6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style>
  <w:style w:type="paragraph" w:customStyle="1" w:styleId="xl98">
    <w:name w:val="xl98"/>
    <w:basedOn w:val="Normal"/>
    <w:uiPriority w:val="99"/>
    <w:rsid w:val="006A2F6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rial" w:hAnsi="Arial" w:cs="Arial"/>
      <w:b/>
      <w:bCs/>
    </w:rPr>
  </w:style>
  <w:style w:type="paragraph" w:customStyle="1" w:styleId="xl99">
    <w:name w:val="xl99"/>
    <w:basedOn w:val="Normal"/>
    <w:uiPriority w:val="99"/>
    <w:rsid w:val="006A2F6C"/>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rPr>
  </w:style>
  <w:style w:type="paragraph" w:customStyle="1" w:styleId="xl100">
    <w:name w:val="xl100"/>
    <w:basedOn w:val="Normal"/>
    <w:uiPriority w:val="99"/>
    <w:rsid w:val="006A2F6C"/>
    <w:pPr>
      <w:pBdr>
        <w:top w:val="single" w:sz="8" w:space="0" w:color="auto"/>
        <w:bottom w:val="single" w:sz="8" w:space="0" w:color="auto"/>
        <w:right w:val="single" w:sz="4" w:space="0" w:color="auto"/>
      </w:pBdr>
      <w:spacing w:before="100" w:beforeAutospacing="1" w:after="100" w:afterAutospacing="1" w:line="240" w:lineRule="auto"/>
      <w:ind w:firstLine="0"/>
      <w:jc w:val="center"/>
    </w:pPr>
    <w:rPr>
      <w:rFonts w:ascii="Arial" w:hAnsi="Arial" w:cs="Arial"/>
      <w:b/>
      <w:bCs/>
    </w:rPr>
  </w:style>
  <w:style w:type="paragraph" w:customStyle="1" w:styleId="xl101">
    <w:name w:val="xl101"/>
    <w:basedOn w:val="Normal"/>
    <w:uiPriority w:val="99"/>
    <w:rsid w:val="006A2F6C"/>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ascii="Arial" w:hAnsi="Arial" w:cs="Arial"/>
      <w:b/>
      <w:bCs/>
    </w:rPr>
  </w:style>
  <w:style w:type="paragraph" w:customStyle="1" w:styleId="xl102">
    <w:name w:val="xl102"/>
    <w:basedOn w:val="Normal"/>
    <w:uiPriority w:val="99"/>
    <w:rsid w:val="006A2F6C"/>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cs="Arial"/>
      <w:b/>
      <w:bCs/>
    </w:rPr>
  </w:style>
  <w:style w:type="paragraph" w:customStyle="1" w:styleId="xl103">
    <w:name w:val="xl103"/>
    <w:basedOn w:val="Normal"/>
    <w:uiPriority w:val="99"/>
    <w:rsid w:val="006A2F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104">
    <w:name w:val="xl104"/>
    <w:basedOn w:val="Normal"/>
    <w:uiPriority w:val="99"/>
    <w:rsid w:val="006A2F6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style>
  <w:style w:type="paragraph" w:customStyle="1" w:styleId="xl105">
    <w:name w:val="xl105"/>
    <w:basedOn w:val="Normal"/>
    <w:uiPriority w:val="99"/>
    <w:rsid w:val="006A2F6C"/>
    <w:pPr>
      <w:pBdr>
        <w:top w:val="single" w:sz="8" w:space="0" w:color="auto"/>
        <w:left w:val="single" w:sz="8" w:space="0" w:color="auto"/>
      </w:pBdr>
      <w:shd w:val="clear" w:color="000000" w:fill="00FFFF"/>
      <w:spacing w:before="100" w:beforeAutospacing="1" w:after="100" w:afterAutospacing="1" w:line="240" w:lineRule="auto"/>
      <w:ind w:firstLine="0"/>
      <w:jc w:val="center"/>
    </w:pPr>
    <w:rPr>
      <w:rFonts w:ascii="Arial" w:hAnsi="Arial" w:cs="Arial"/>
      <w:b/>
      <w:bCs/>
    </w:rPr>
  </w:style>
  <w:style w:type="paragraph" w:customStyle="1" w:styleId="xl106">
    <w:name w:val="xl106"/>
    <w:basedOn w:val="Normal"/>
    <w:uiPriority w:val="99"/>
    <w:rsid w:val="006A2F6C"/>
    <w:pPr>
      <w:pBdr>
        <w:top w:val="single" w:sz="8" w:space="0" w:color="auto"/>
      </w:pBdr>
      <w:shd w:val="clear" w:color="000000" w:fill="00FFFF"/>
      <w:spacing w:before="100" w:beforeAutospacing="1" w:after="100" w:afterAutospacing="1" w:line="240" w:lineRule="auto"/>
      <w:ind w:firstLine="0"/>
      <w:jc w:val="center"/>
    </w:pPr>
    <w:rPr>
      <w:rFonts w:ascii="Arial" w:hAnsi="Arial" w:cs="Arial"/>
      <w:b/>
      <w:bCs/>
    </w:rPr>
  </w:style>
  <w:style w:type="paragraph" w:customStyle="1" w:styleId="xl107">
    <w:name w:val="xl107"/>
    <w:basedOn w:val="Normal"/>
    <w:uiPriority w:val="99"/>
    <w:rsid w:val="006A2F6C"/>
    <w:pPr>
      <w:pBdr>
        <w:top w:val="single" w:sz="8" w:space="0" w:color="auto"/>
        <w:right w:val="single" w:sz="8" w:space="0" w:color="auto"/>
      </w:pBdr>
      <w:shd w:val="clear" w:color="000000" w:fill="00FFFF"/>
      <w:spacing w:before="100" w:beforeAutospacing="1" w:after="100" w:afterAutospacing="1" w:line="240" w:lineRule="auto"/>
      <w:ind w:firstLine="0"/>
      <w:jc w:val="center"/>
    </w:pPr>
    <w:rPr>
      <w:rFonts w:ascii="Arial" w:hAnsi="Arial" w:cs="Arial"/>
      <w:b/>
      <w:bCs/>
    </w:rPr>
  </w:style>
  <w:style w:type="paragraph" w:customStyle="1" w:styleId="xl108">
    <w:name w:val="xl108"/>
    <w:basedOn w:val="Normal"/>
    <w:uiPriority w:val="99"/>
    <w:rsid w:val="006A2F6C"/>
    <w:pPr>
      <w:pBdr>
        <w:top w:val="single" w:sz="8" w:space="0" w:color="auto"/>
        <w:left w:val="single" w:sz="8" w:space="0" w:color="auto"/>
        <w:bottom w:val="single" w:sz="4" w:space="0" w:color="auto"/>
      </w:pBdr>
      <w:spacing w:before="100" w:beforeAutospacing="1" w:after="100" w:afterAutospacing="1" w:line="240" w:lineRule="auto"/>
      <w:ind w:firstLine="0"/>
      <w:jc w:val="center"/>
      <w:textAlignment w:val="top"/>
    </w:pPr>
    <w:rPr>
      <w:rFonts w:ascii="Arial" w:hAnsi="Arial" w:cs="Arial"/>
      <w:sz w:val="16"/>
      <w:szCs w:val="16"/>
    </w:rPr>
  </w:style>
  <w:style w:type="paragraph" w:customStyle="1" w:styleId="xl109">
    <w:name w:val="xl109"/>
    <w:basedOn w:val="Normal"/>
    <w:uiPriority w:val="99"/>
    <w:rsid w:val="006A2F6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Arial" w:hAnsi="Arial" w:cs="Arial"/>
      <w:sz w:val="16"/>
      <w:szCs w:val="16"/>
    </w:rPr>
  </w:style>
  <w:style w:type="paragraph" w:customStyle="1" w:styleId="xl110">
    <w:name w:val="xl110"/>
    <w:basedOn w:val="Normal"/>
    <w:uiPriority w:val="99"/>
    <w:rsid w:val="006A2F6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cs="Arial"/>
      <w:sz w:val="16"/>
      <w:szCs w:val="16"/>
    </w:rPr>
  </w:style>
  <w:style w:type="paragraph" w:customStyle="1" w:styleId="xl111">
    <w:name w:val="xl111"/>
    <w:basedOn w:val="Normal"/>
    <w:uiPriority w:val="99"/>
    <w:rsid w:val="006A2F6C"/>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rFonts w:ascii="Arial" w:hAnsi="Arial" w:cs="Arial"/>
      <w:sz w:val="16"/>
      <w:szCs w:val="16"/>
    </w:rPr>
  </w:style>
  <w:style w:type="paragraph" w:customStyle="1" w:styleId="xl112">
    <w:name w:val="xl112"/>
    <w:basedOn w:val="Normal"/>
    <w:uiPriority w:val="99"/>
    <w:rsid w:val="006A2F6C"/>
    <w:pPr>
      <w:spacing w:before="100" w:beforeAutospacing="1" w:after="100" w:afterAutospacing="1" w:line="240" w:lineRule="auto"/>
      <w:ind w:firstLine="0"/>
      <w:jc w:val="center"/>
    </w:pPr>
    <w:rPr>
      <w:rFonts w:ascii="Arial" w:hAnsi="Arial" w:cs="Arial"/>
      <w:b/>
      <w:bCs/>
    </w:rPr>
  </w:style>
  <w:style w:type="character" w:customStyle="1" w:styleId="16-66">
    <w:name w:val="стиль16-66"/>
    <w:uiPriority w:val="99"/>
    <w:rsid w:val="006A2F6C"/>
  </w:style>
  <w:style w:type="paragraph" w:styleId="List3">
    <w:name w:val="List 3"/>
    <w:basedOn w:val="Normal"/>
    <w:uiPriority w:val="99"/>
    <w:rsid w:val="006A2F6C"/>
    <w:pPr>
      <w:spacing w:line="240" w:lineRule="auto"/>
      <w:ind w:left="849" w:hanging="283"/>
      <w:jc w:val="left"/>
    </w:pPr>
  </w:style>
  <w:style w:type="paragraph" w:styleId="List4">
    <w:name w:val="List 4"/>
    <w:basedOn w:val="Normal"/>
    <w:uiPriority w:val="99"/>
    <w:rsid w:val="006A2F6C"/>
    <w:pPr>
      <w:spacing w:line="240" w:lineRule="auto"/>
      <w:ind w:left="1132" w:hanging="283"/>
      <w:jc w:val="left"/>
    </w:pPr>
  </w:style>
  <w:style w:type="paragraph" w:styleId="ListContinue">
    <w:name w:val="List Continue"/>
    <w:basedOn w:val="Normal"/>
    <w:uiPriority w:val="99"/>
    <w:rsid w:val="006A2F6C"/>
    <w:pPr>
      <w:spacing w:after="120" w:line="240" w:lineRule="auto"/>
      <w:ind w:left="283" w:firstLine="0"/>
      <w:jc w:val="left"/>
    </w:pPr>
  </w:style>
  <w:style w:type="paragraph" w:styleId="ListContinue2">
    <w:name w:val="List Continue 2"/>
    <w:basedOn w:val="Normal"/>
    <w:uiPriority w:val="99"/>
    <w:rsid w:val="006A2F6C"/>
    <w:pPr>
      <w:spacing w:after="120" w:line="240" w:lineRule="auto"/>
      <w:ind w:left="566" w:firstLine="0"/>
      <w:jc w:val="left"/>
    </w:pPr>
  </w:style>
  <w:style w:type="paragraph" w:styleId="BodyTextFirstIndent2">
    <w:name w:val="Body Text First Indent 2"/>
    <w:basedOn w:val="BodyTextIndent"/>
    <w:link w:val="BodyTextFirstIndent2Char"/>
    <w:uiPriority w:val="99"/>
    <w:rsid w:val="006A2F6C"/>
    <w:pPr>
      <w:spacing w:line="240" w:lineRule="auto"/>
      <w:ind w:firstLine="210"/>
      <w:jc w:val="left"/>
    </w:pPr>
    <w:rPr>
      <w:rFonts w:ascii="Times New Roman" w:hAnsi="Times New Roman" w:cs="Times New Roman"/>
      <w:sz w:val="24"/>
      <w:szCs w:val="24"/>
      <w:lang w:val="ru-RU"/>
    </w:rPr>
  </w:style>
  <w:style w:type="character" w:customStyle="1" w:styleId="BodyTextFirstIndent2Char">
    <w:name w:val="Body Text First Indent 2 Char"/>
    <w:basedOn w:val="BodyTextIndentChar"/>
    <w:link w:val="BodyTextFirstIndent2"/>
    <w:uiPriority w:val="99"/>
    <w:locked/>
    <w:rsid w:val="006A2F6C"/>
    <w:rPr>
      <w:rFonts w:ascii="Times New Roman" w:hAnsi="Times New Roman" w:cs="Times New Roman"/>
      <w:sz w:val="24"/>
      <w:szCs w:val="24"/>
    </w:rPr>
  </w:style>
  <w:style w:type="character" w:customStyle="1" w:styleId="st1">
    <w:name w:val="st1"/>
    <w:basedOn w:val="DefaultParagraphFont"/>
    <w:uiPriority w:val="99"/>
    <w:rsid w:val="006A2F6C"/>
  </w:style>
  <w:style w:type="paragraph" w:customStyle="1" w:styleId="western1">
    <w:name w:val="western1"/>
    <w:basedOn w:val="Normal"/>
    <w:uiPriority w:val="99"/>
    <w:rsid w:val="006A2F6C"/>
    <w:pPr>
      <w:spacing w:before="100" w:beforeAutospacing="1" w:line="240" w:lineRule="auto"/>
      <w:ind w:firstLine="0"/>
      <w:jc w:val="left"/>
    </w:pPr>
    <w:rPr>
      <w:rFonts w:ascii="Courier New" w:hAnsi="Courier New" w:cs="Courier New"/>
      <w:sz w:val="20"/>
      <w:szCs w:val="20"/>
    </w:rPr>
  </w:style>
  <w:style w:type="paragraph" w:customStyle="1" w:styleId="S1">
    <w:name w:val="S_Обычный"/>
    <w:basedOn w:val="Normal"/>
    <w:link w:val="S2"/>
    <w:uiPriority w:val="99"/>
    <w:rsid w:val="00E80716"/>
    <w:pPr>
      <w:spacing w:line="240" w:lineRule="auto"/>
      <w:ind w:firstLine="709"/>
    </w:pPr>
  </w:style>
  <w:style w:type="character" w:customStyle="1" w:styleId="S2">
    <w:name w:val="S_Обычный Знак"/>
    <w:link w:val="S1"/>
    <w:uiPriority w:val="99"/>
    <w:locked/>
    <w:rsid w:val="00E80716"/>
    <w:rPr>
      <w:rFonts w:ascii="Times New Roman" w:hAnsi="Times New Roman" w:cs="Times New Roman"/>
      <w:sz w:val="24"/>
      <w:szCs w:val="24"/>
    </w:rPr>
  </w:style>
  <w:style w:type="paragraph" w:customStyle="1" w:styleId="aff4">
    <w:name w:val="Нормальный (таблица)"/>
    <w:basedOn w:val="Normal"/>
    <w:next w:val="Normal"/>
    <w:uiPriority w:val="99"/>
    <w:rsid w:val="00E80716"/>
    <w:pPr>
      <w:widowControl w:val="0"/>
      <w:suppressAutoHyphens/>
      <w:autoSpaceDE w:val="0"/>
      <w:spacing w:line="240" w:lineRule="auto"/>
      <w:ind w:firstLine="0"/>
    </w:pPr>
    <w:rPr>
      <w:rFonts w:ascii="Arial" w:hAnsi="Arial" w:cs="Arial"/>
      <w:lang w:eastAsia="zh-CN"/>
    </w:rPr>
  </w:style>
  <w:style w:type="paragraph" w:customStyle="1" w:styleId="Default">
    <w:name w:val="Default"/>
    <w:uiPriority w:val="99"/>
    <w:rsid w:val="00C512FA"/>
    <w:pPr>
      <w:autoSpaceDE w:val="0"/>
      <w:autoSpaceDN w:val="0"/>
      <w:adjustRightInd w:val="0"/>
    </w:pPr>
    <w:rPr>
      <w:rFonts w:ascii="Times New Roman" w:hAnsi="Times New Roman"/>
      <w:color w:val="000000"/>
      <w:sz w:val="24"/>
      <w:szCs w:val="24"/>
    </w:rPr>
  </w:style>
  <w:style w:type="paragraph" w:customStyle="1" w:styleId="1f">
    <w:name w:val="Абзац списка1"/>
    <w:basedOn w:val="Normal"/>
    <w:uiPriority w:val="99"/>
    <w:rsid w:val="00C55B1C"/>
    <w:pPr>
      <w:suppressAutoHyphens/>
      <w:spacing w:line="240" w:lineRule="auto"/>
      <w:ind w:left="720" w:firstLine="0"/>
      <w:jc w:val="left"/>
    </w:pPr>
    <w:rPr>
      <w:rFonts w:ascii="Calibri" w:hAnsi="Calibri" w:cs="Calibri"/>
      <w:lang w:val="en-US" w:eastAsia="ar-SA"/>
    </w:rPr>
  </w:style>
  <w:style w:type="character" w:customStyle="1" w:styleId="apple-converted-space">
    <w:name w:val="apple-converted-space"/>
    <w:basedOn w:val="DefaultParagraphFont"/>
    <w:uiPriority w:val="99"/>
    <w:rsid w:val="00301B2E"/>
  </w:style>
  <w:style w:type="numbering" w:customStyle="1" w:styleId="2">
    <w:name w:val="Стиль маркированный2"/>
    <w:rsid w:val="00693523"/>
    <w:pPr>
      <w:numPr>
        <w:numId w:val="9"/>
      </w:numPr>
    </w:pPr>
  </w:style>
  <w:style w:type="numbering" w:customStyle="1" w:styleId="1">
    <w:name w:val="Стиль1"/>
    <w:rsid w:val="00693523"/>
    <w:pPr>
      <w:numPr>
        <w:numId w:val="5"/>
      </w:numPr>
    </w:pPr>
  </w:style>
</w:styles>
</file>

<file path=word/webSettings.xml><?xml version="1.0" encoding="utf-8"?>
<w:webSettings xmlns:r="http://schemas.openxmlformats.org/officeDocument/2006/relationships" xmlns:w="http://schemas.openxmlformats.org/wordprocessingml/2006/main">
  <w:divs>
    <w:div w:id="209146103">
      <w:marLeft w:val="0"/>
      <w:marRight w:val="0"/>
      <w:marTop w:val="0"/>
      <w:marBottom w:val="0"/>
      <w:divBdr>
        <w:top w:val="none" w:sz="0" w:space="0" w:color="auto"/>
        <w:left w:val="none" w:sz="0" w:space="0" w:color="auto"/>
        <w:bottom w:val="none" w:sz="0" w:space="0" w:color="auto"/>
        <w:right w:val="none" w:sz="0" w:space="0" w:color="auto"/>
      </w:divBdr>
    </w:div>
    <w:div w:id="209146104">
      <w:marLeft w:val="0"/>
      <w:marRight w:val="0"/>
      <w:marTop w:val="0"/>
      <w:marBottom w:val="0"/>
      <w:divBdr>
        <w:top w:val="none" w:sz="0" w:space="0" w:color="auto"/>
        <w:left w:val="none" w:sz="0" w:space="0" w:color="auto"/>
        <w:bottom w:val="none" w:sz="0" w:space="0" w:color="auto"/>
        <w:right w:val="none" w:sz="0" w:space="0" w:color="auto"/>
      </w:divBdr>
    </w:div>
    <w:div w:id="209146105">
      <w:marLeft w:val="0"/>
      <w:marRight w:val="0"/>
      <w:marTop w:val="0"/>
      <w:marBottom w:val="0"/>
      <w:divBdr>
        <w:top w:val="none" w:sz="0" w:space="0" w:color="auto"/>
        <w:left w:val="none" w:sz="0" w:space="0" w:color="auto"/>
        <w:bottom w:val="none" w:sz="0" w:space="0" w:color="auto"/>
        <w:right w:val="none" w:sz="0" w:space="0" w:color="auto"/>
      </w:divBdr>
    </w:div>
    <w:div w:id="209146106">
      <w:marLeft w:val="0"/>
      <w:marRight w:val="0"/>
      <w:marTop w:val="0"/>
      <w:marBottom w:val="0"/>
      <w:divBdr>
        <w:top w:val="none" w:sz="0" w:space="0" w:color="auto"/>
        <w:left w:val="none" w:sz="0" w:space="0" w:color="auto"/>
        <w:bottom w:val="none" w:sz="0" w:space="0" w:color="auto"/>
        <w:right w:val="none" w:sz="0" w:space="0" w:color="auto"/>
      </w:divBdr>
    </w:div>
    <w:div w:id="2091461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1122</TotalTime>
  <Pages>28</Pages>
  <Words>7217</Words>
  <Characters>-32766</Characters>
  <Application>Microsoft Office Outlook</Application>
  <DocSecurity>0</DocSecurity>
  <Lines>0</Lines>
  <Paragraphs>0</Paragraphs>
  <ScaleCrop>false</ScaleCrop>
  <Company>Home office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Кирий</dc:creator>
  <cp:keywords/>
  <dc:description/>
  <cp:lastModifiedBy>User</cp:lastModifiedBy>
  <cp:revision>62</cp:revision>
  <cp:lastPrinted>2016-01-20T07:48:00Z</cp:lastPrinted>
  <dcterms:created xsi:type="dcterms:W3CDTF">2015-02-13T06:34:00Z</dcterms:created>
  <dcterms:modified xsi:type="dcterms:W3CDTF">2016-01-20T07:51:00Z</dcterms:modified>
</cp:coreProperties>
</file>